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0522" w14:textId="5C7C08E4" w:rsidR="00D538B0" w:rsidRDefault="00D538B0" w:rsidP="009E3D3B">
      <w:pPr>
        <w:spacing w:before="240" w:after="60"/>
        <w:jc w:val="center"/>
        <w:rPr>
          <w:b/>
          <w:color w:val="00B0F0"/>
          <w:sz w:val="28"/>
          <w:szCs w:val="28"/>
          <w:lang w:val="en-US"/>
        </w:rPr>
      </w:pPr>
      <w:r>
        <w:rPr>
          <w:noProof/>
          <w:color w:val="BFBFBF"/>
          <w:lang w:eastAsia="de-DE"/>
        </w:rPr>
        <mc:AlternateContent>
          <mc:Choice Requires="wps">
            <w:drawing>
              <wp:anchor distT="0" distB="0" distL="114300" distR="114300" simplePos="0" relativeHeight="251659264" behindDoc="0" locked="0" layoutInCell="1" allowOverlap="1" wp14:anchorId="20BBC221" wp14:editId="5E132B27">
                <wp:simplePos x="0" y="0"/>
                <wp:positionH relativeFrom="margin">
                  <wp:posOffset>3266757</wp:posOffset>
                </wp:positionH>
                <wp:positionV relativeFrom="page">
                  <wp:posOffset>270193</wp:posOffset>
                </wp:positionV>
                <wp:extent cx="2951480" cy="604520"/>
                <wp:effectExtent l="0" t="0" r="20320" b="24130"/>
                <wp:wrapNone/>
                <wp:docPr id="3" name="Textfeld 3"/>
                <wp:cNvGraphicFramePr/>
                <a:graphic xmlns:a="http://schemas.openxmlformats.org/drawingml/2006/main">
                  <a:graphicData uri="http://schemas.microsoft.com/office/word/2010/wordprocessingShape">
                    <wps:wsp>
                      <wps:cNvSpPr txBox="1"/>
                      <wps:spPr>
                        <a:xfrm>
                          <a:off x="0" y="0"/>
                          <a:ext cx="2951480" cy="6045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429FD78" w14:textId="77777777" w:rsidR="00D538B0" w:rsidRPr="001D1C20" w:rsidRDefault="00D538B0" w:rsidP="00D538B0">
                            <w:pPr>
                              <w:pStyle w:val="Fuzeile"/>
                              <w:rPr>
                                <w:color w:val="BFBFBF"/>
                                <w:szCs w:val="18"/>
                                <w:lang w:val="en-GB" w:eastAsia="de-DE"/>
                              </w:rPr>
                            </w:pPr>
                            <w:r w:rsidRPr="001D1C20">
                              <w:rPr>
                                <w:color w:val="668283"/>
                                <w:szCs w:val="18"/>
                                <w:lang w:val="en-GB" w:eastAsia="de-DE"/>
                              </w:rPr>
                              <w:t>Control Union Certifications Germany GmbH (CUCG)</w:t>
                            </w:r>
                          </w:p>
                          <w:p w14:paraId="29ED9D77" w14:textId="77777777" w:rsidR="00D538B0" w:rsidRPr="001D1C20" w:rsidRDefault="00D538B0" w:rsidP="00D538B0">
                            <w:pPr>
                              <w:rPr>
                                <w:sz w:val="18"/>
                                <w:szCs w:val="18"/>
                              </w:rPr>
                            </w:pPr>
                            <w:proofErr w:type="spellStart"/>
                            <w:r w:rsidRPr="00DF63F0">
                              <w:rPr>
                                <w:color w:val="34A1E8"/>
                                <w:sz w:val="18"/>
                                <w:szCs w:val="18"/>
                                <w:lang w:eastAsia="de-DE"/>
                              </w:rPr>
                              <w:t>Bornitzstraße</w:t>
                            </w:r>
                            <w:proofErr w:type="spellEnd"/>
                            <w:r w:rsidRPr="00DF63F0">
                              <w:rPr>
                                <w:color w:val="34A1E8"/>
                                <w:sz w:val="18"/>
                                <w:szCs w:val="18"/>
                                <w:lang w:eastAsia="de-DE"/>
                              </w:rPr>
                              <w:t xml:space="preserve"> 73-75, 10365 </w:t>
                            </w:r>
                            <w:proofErr w:type="gramStart"/>
                            <w:r w:rsidRPr="00DF63F0">
                              <w:rPr>
                                <w:color w:val="34A1E8"/>
                                <w:sz w:val="18"/>
                                <w:szCs w:val="18"/>
                                <w:lang w:eastAsia="de-DE"/>
                              </w:rPr>
                              <w:t>Berlin  •</w:t>
                            </w:r>
                            <w:proofErr w:type="gramEnd"/>
                            <w:r w:rsidRPr="00DF63F0">
                              <w:rPr>
                                <w:color w:val="34A1E8"/>
                                <w:sz w:val="18"/>
                                <w:szCs w:val="18"/>
                                <w:lang w:eastAsia="de-DE"/>
                              </w:rPr>
                              <w:t xml:space="preserve">  Deutschland </w:t>
                            </w:r>
                            <w:r>
                              <w:rPr>
                                <w:color w:val="34A1E8"/>
                                <w:sz w:val="18"/>
                                <w:szCs w:val="18"/>
                                <w:lang w:eastAsia="de-DE"/>
                              </w:rPr>
                              <w:br/>
                            </w:r>
                            <w:r w:rsidRPr="001D1C20">
                              <w:rPr>
                                <w:color w:val="34A1E8"/>
                                <w:sz w:val="18"/>
                                <w:szCs w:val="18"/>
                                <w:lang w:eastAsia="de-DE"/>
                              </w:rPr>
                              <w:t>T</w:t>
                            </w:r>
                            <w:r w:rsidRPr="001D1C20">
                              <w:rPr>
                                <w:color w:val="668283"/>
                                <w:sz w:val="18"/>
                                <w:szCs w:val="18"/>
                                <w:lang w:eastAsia="de-DE"/>
                              </w:rPr>
                              <w:t xml:space="preserve"> +49 (0) 30 509 69 88 – 0 </w:t>
                            </w:r>
                            <w:r>
                              <w:rPr>
                                <w:color w:val="668283"/>
                                <w:sz w:val="18"/>
                                <w:szCs w:val="18"/>
                                <w:lang w:eastAsia="de-DE"/>
                              </w:rPr>
                              <w:t xml:space="preserve">     </w:t>
                            </w:r>
                            <w:r w:rsidRPr="001D1C20">
                              <w:rPr>
                                <w:color w:val="BFBFBF"/>
                                <w:sz w:val="18"/>
                                <w:szCs w:val="18"/>
                                <w:lang w:eastAsia="de-DE"/>
                              </w:rPr>
                              <w:t>•</w:t>
                            </w:r>
                            <w:r>
                              <w:rPr>
                                <w:color w:val="BFBFBF"/>
                                <w:sz w:val="18"/>
                                <w:szCs w:val="18"/>
                                <w:lang w:eastAsia="de-DE"/>
                              </w:rPr>
                              <w:t xml:space="preserve"> </w:t>
                            </w:r>
                            <w:r w:rsidRPr="001D1C20">
                              <w:rPr>
                                <w:color w:val="34A1E8"/>
                                <w:sz w:val="18"/>
                                <w:szCs w:val="18"/>
                                <w:lang w:eastAsia="de-DE"/>
                              </w:rPr>
                              <w:t>E</w:t>
                            </w:r>
                            <w:r w:rsidRPr="001D1C20">
                              <w:rPr>
                                <w:color w:val="668283"/>
                                <w:sz w:val="18"/>
                                <w:szCs w:val="18"/>
                                <w:lang w:eastAsia="de-DE"/>
                              </w:rPr>
                              <w:t> </w:t>
                            </w:r>
                            <w:hyperlink r:id="rId10" w:history="1">
                              <w:r w:rsidRPr="00BC62C1">
                                <w:rPr>
                                  <w:rStyle w:val="Hyperlink"/>
                                  <w:sz w:val="18"/>
                                  <w:szCs w:val="18"/>
                                  <w:lang w:eastAsia="de-DE"/>
                                </w:rPr>
                                <w:t>pellets@controlunion.com</w:t>
                              </w:r>
                            </w:hyperlink>
                            <w:r>
                              <w:rPr>
                                <w:color w:val="668283"/>
                                <w:sz w:val="18"/>
                                <w:szCs w:val="18"/>
                                <w:lang w:eastAsia="de-DE"/>
                              </w:rPr>
                              <w:t xml:space="preserve"> </w:t>
                            </w:r>
                            <w:r w:rsidRPr="001D1C20">
                              <w:rPr>
                                <w:color w:val="BFBFBF"/>
                                <w:sz w:val="18"/>
                                <w:szCs w:val="18"/>
                                <w:lang w:eastAsia="de-DE"/>
                              </w:rPr>
                              <w:br/>
                            </w:r>
                            <w:r w:rsidRPr="001D1C20">
                              <w:rPr>
                                <w:color w:val="34A1E8"/>
                                <w:sz w:val="18"/>
                                <w:szCs w:val="18"/>
                                <w:lang w:eastAsia="de-DE"/>
                              </w:rPr>
                              <w:t xml:space="preserve">F </w:t>
                            </w:r>
                            <w:r w:rsidRPr="001D1C20">
                              <w:rPr>
                                <w:color w:val="668283"/>
                                <w:sz w:val="18"/>
                                <w:szCs w:val="18"/>
                                <w:lang w:eastAsia="de-DE"/>
                              </w:rPr>
                              <w:t>+49 (0) 30 509 69 88 – 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BC221" id="_x0000_t202" coordsize="21600,21600" o:spt="202" path="m,l,21600r21600,l21600,xe">
                <v:stroke joinstyle="miter"/>
                <v:path gradientshapeok="t" o:connecttype="rect"/>
              </v:shapetype>
              <v:shape id="Textfeld 3" o:spid="_x0000_s1026" type="#_x0000_t202" style="position:absolute;left:0;text-align:left;margin-left:257.2pt;margin-top:21.3pt;width:232.4pt;height:4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" fillcolor="white [3201]" strokecolor="white [3212]" strokeweight=".5pt">
                <v:textbox inset="0,0,0,0">
                  <w:txbxContent>
                    <w:p w14:paraId="1429FD78" w14:textId="77777777" w:rsidR="00D538B0" w:rsidRPr="001D1C20" w:rsidRDefault="00D538B0" w:rsidP="00D538B0">
                      <w:pPr>
                        <w:pStyle w:val="Fuzeile"/>
                        <w:rPr>
                          <w:color w:val="BFBFBF"/>
                          <w:szCs w:val="18"/>
                          <w:lang w:val="en-GB" w:eastAsia="de-DE"/>
                        </w:rPr>
                      </w:pPr>
                      <w:r w:rsidRPr="001D1C20">
                        <w:rPr>
                          <w:color w:val="668283"/>
                          <w:szCs w:val="18"/>
                          <w:lang w:val="en-GB" w:eastAsia="de-DE"/>
                        </w:rPr>
                        <w:t>Control Union Certifications Germany GmbH (CUCG)</w:t>
                      </w:r>
                    </w:p>
                    <w:p w14:paraId="29ED9D77" w14:textId="77777777" w:rsidR="00D538B0" w:rsidRPr="001D1C20" w:rsidRDefault="00D538B0" w:rsidP="00D538B0">
                      <w:pPr>
                        <w:rPr>
                          <w:sz w:val="18"/>
                          <w:szCs w:val="18"/>
                        </w:rPr>
                      </w:pPr>
                      <w:proofErr w:type="spellStart"/>
                      <w:r w:rsidRPr="00DF63F0">
                        <w:rPr>
                          <w:color w:val="34A1E8"/>
                          <w:sz w:val="18"/>
                          <w:szCs w:val="18"/>
                          <w:lang w:eastAsia="de-DE"/>
                        </w:rPr>
                        <w:t>Bornitzstraße</w:t>
                      </w:r>
                      <w:proofErr w:type="spellEnd"/>
                      <w:r w:rsidRPr="00DF63F0">
                        <w:rPr>
                          <w:color w:val="34A1E8"/>
                          <w:sz w:val="18"/>
                          <w:szCs w:val="18"/>
                          <w:lang w:eastAsia="de-DE"/>
                        </w:rPr>
                        <w:t xml:space="preserve"> 73-75, 10365 Berlin  •  Deutschland </w:t>
                      </w:r>
                      <w:r>
                        <w:rPr>
                          <w:color w:val="34A1E8"/>
                          <w:sz w:val="18"/>
                          <w:szCs w:val="18"/>
                          <w:lang w:eastAsia="de-DE"/>
                        </w:rPr>
                        <w:br/>
                      </w:r>
                      <w:r w:rsidRPr="001D1C20">
                        <w:rPr>
                          <w:color w:val="34A1E8"/>
                          <w:sz w:val="18"/>
                          <w:szCs w:val="18"/>
                          <w:lang w:eastAsia="de-DE"/>
                        </w:rPr>
                        <w:t>T</w:t>
                      </w:r>
                      <w:r w:rsidRPr="001D1C20">
                        <w:rPr>
                          <w:color w:val="668283"/>
                          <w:sz w:val="18"/>
                          <w:szCs w:val="18"/>
                          <w:lang w:eastAsia="de-DE"/>
                        </w:rPr>
                        <w:t xml:space="preserve"> +49 (0) 30 509 69 88 – 0 </w:t>
                      </w:r>
                      <w:r>
                        <w:rPr>
                          <w:color w:val="668283"/>
                          <w:sz w:val="18"/>
                          <w:szCs w:val="18"/>
                          <w:lang w:eastAsia="de-DE"/>
                        </w:rPr>
                        <w:t xml:space="preserve">     </w:t>
                      </w:r>
                      <w:r w:rsidRPr="001D1C20">
                        <w:rPr>
                          <w:color w:val="BFBFBF"/>
                          <w:sz w:val="18"/>
                          <w:szCs w:val="18"/>
                          <w:lang w:eastAsia="de-DE"/>
                        </w:rPr>
                        <w:t>•</w:t>
                      </w:r>
                      <w:r>
                        <w:rPr>
                          <w:color w:val="BFBFBF"/>
                          <w:sz w:val="18"/>
                          <w:szCs w:val="18"/>
                          <w:lang w:eastAsia="de-DE"/>
                        </w:rPr>
                        <w:t xml:space="preserve"> </w:t>
                      </w:r>
                      <w:r w:rsidRPr="001D1C20">
                        <w:rPr>
                          <w:color w:val="34A1E8"/>
                          <w:sz w:val="18"/>
                          <w:szCs w:val="18"/>
                          <w:lang w:eastAsia="de-DE"/>
                        </w:rPr>
                        <w:t>E</w:t>
                      </w:r>
                      <w:r w:rsidRPr="001D1C20">
                        <w:rPr>
                          <w:color w:val="668283"/>
                          <w:sz w:val="18"/>
                          <w:szCs w:val="18"/>
                          <w:lang w:eastAsia="de-DE"/>
                        </w:rPr>
                        <w:t> </w:t>
                      </w:r>
                      <w:hyperlink r:id="rId11" w:history="1">
                        <w:r w:rsidRPr="00BC62C1">
                          <w:rPr>
                            <w:rStyle w:val="Hyperlink"/>
                            <w:sz w:val="18"/>
                            <w:szCs w:val="18"/>
                            <w:lang w:eastAsia="de-DE"/>
                          </w:rPr>
                          <w:t>pellets@controlunion.com</w:t>
                        </w:r>
                      </w:hyperlink>
                      <w:r>
                        <w:rPr>
                          <w:color w:val="668283"/>
                          <w:sz w:val="18"/>
                          <w:szCs w:val="18"/>
                          <w:lang w:eastAsia="de-DE"/>
                        </w:rPr>
                        <w:t xml:space="preserve"> </w:t>
                      </w:r>
                      <w:r w:rsidRPr="001D1C20">
                        <w:rPr>
                          <w:color w:val="BFBFBF"/>
                          <w:sz w:val="18"/>
                          <w:szCs w:val="18"/>
                          <w:lang w:eastAsia="de-DE"/>
                        </w:rPr>
                        <w:br/>
                      </w:r>
                      <w:r w:rsidRPr="001D1C20">
                        <w:rPr>
                          <w:color w:val="34A1E8"/>
                          <w:sz w:val="18"/>
                          <w:szCs w:val="18"/>
                          <w:lang w:eastAsia="de-DE"/>
                        </w:rPr>
                        <w:t xml:space="preserve">F </w:t>
                      </w:r>
                      <w:r w:rsidRPr="001D1C20">
                        <w:rPr>
                          <w:color w:val="668283"/>
                          <w:sz w:val="18"/>
                          <w:szCs w:val="18"/>
                          <w:lang w:eastAsia="de-DE"/>
                        </w:rPr>
                        <w:t>+49 (0) 30 509 69 88 – 88</w:t>
                      </w:r>
                    </w:p>
                  </w:txbxContent>
                </v:textbox>
                <w10:wrap anchorx="margin" anchory="page"/>
              </v:shape>
            </w:pict>
          </mc:Fallback>
        </mc:AlternateContent>
      </w:r>
      <w:r w:rsidR="00776D12">
        <w:rPr>
          <w:b/>
          <w:color w:val="00B0F0"/>
          <w:sz w:val="28"/>
          <w:szCs w:val="28"/>
          <w:lang w:val="en-US"/>
        </w:rPr>
        <w:t>EN</w:t>
      </w:r>
      <w:r w:rsidR="00776D12" w:rsidRPr="00776D12">
        <w:rPr>
          <w:b/>
          <w:i/>
          <w:iCs/>
          <w:color w:val="00B0F0"/>
          <w:sz w:val="28"/>
          <w:szCs w:val="28"/>
          <w:lang w:val="en-US"/>
        </w:rPr>
        <w:t>plus</w:t>
      </w:r>
      <w:r w:rsidR="00776D12">
        <w:rPr>
          <w:b/>
          <w:color w:val="00B0F0"/>
          <w:sz w:val="28"/>
          <w:szCs w:val="28"/>
          <w:lang w:val="en-US"/>
        </w:rPr>
        <w:t>®</w:t>
      </w:r>
      <w:r w:rsidR="00776D12">
        <w:rPr>
          <w:rFonts w:ascii="Malgun Gothic" w:eastAsia="Malgun Gothic" w:hAnsi="Malgun Gothic" w:cs="Malgun Gothic"/>
          <w:b/>
          <w:color w:val="00B0F0"/>
          <w:sz w:val="28"/>
          <w:szCs w:val="28"/>
          <w:lang w:val="en-US"/>
        </w:rPr>
        <w:t xml:space="preserve"> </w:t>
      </w:r>
      <w:r>
        <w:rPr>
          <w:b/>
          <w:color w:val="00B0F0"/>
          <w:sz w:val="28"/>
          <w:szCs w:val="28"/>
          <w:lang w:val="en-US"/>
        </w:rPr>
        <w:t>Multisite</w:t>
      </w:r>
      <w:r w:rsidR="00776D12">
        <w:rPr>
          <w:b/>
          <w:color w:val="00B0F0"/>
          <w:sz w:val="28"/>
          <w:szCs w:val="28"/>
          <w:lang w:val="en-US"/>
        </w:rPr>
        <w:t xml:space="preserve"> Requirements for Producers</w:t>
      </w:r>
    </w:p>
    <w:p w14:paraId="62EBD28D" w14:textId="77777777" w:rsidR="00D538B0" w:rsidRDefault="00D538B0" w:rsidP="00D538B0">
      <w:pPr>
        <w:spacing w:after="60"/>
        <w:rPr>
          <w:b/>
          <w:color w:val="00B0F0"/>
          <w:sz w:val="28"/>
          <w:szCs w:val="28"/>
          <w:lang w:val="en-US"/>
        </w:rPr>
      </w:pPr>
    </w:p>
    <w:p w14:paraId="7B28990F" w14:textId="5CC4E393" w:rsidR="00D538B0" w:rsidRDefault="005344FC" w:rsidP="00D538B0">
      <w:pPr>
        <w:rPr>
          <w:lang w:val="en-US"/>
        </w:rPr>
      </w:pPr>
      <w:r w:rsidRPr="005344FC">
        <w:rPr>
          <w:lang w:val="en-US"/>
        </w:rPr>
        <w:t>P</w:t>
      </w:r>
      <w:r>
        <w:rPr>
          <w:lang w:val="en-US"/>
        </w:rPr>
        <w:t xml:space="preserve">lease confirm, that </w:t>
      </w:r>
      <w:r w:rsidR="002834F8">
        <w:rPr>
          <w:lang w:val="en-US"/>
        </w:rPr>
        <w:t xml:space="preserve">the following requirements for </w:t>
      </w:r>
      <w:proofErr w:type="spellStart"/>
      <w:r w:rsidR="002834F8">
        <w:rPr>
          <w:lang w:val="en-US"/>
        </w:rPr>
        <w:t>multisites</w:t>
      </w:r>
      <w:proofErr w:type="spellEnd"/>
      <w:r w:rsidR="002834F8">
        <w:rPr>
          <w:lang w:val="en-US"/>
        </w:rPr>
        <w:t xml:space="preserve"> are fulfilled by your company:</w:t>
      </w:r>
    </w:p>
    <w:p w14:paraId="3E316966" w14:textId="77777777" w:rsidR="00E629C7" w:rsidRDefault="00E629C7" w:rsidP="00D538B0">
      <w:pPr>
        <w:rPr>
          <w:lang w:val="en-US"/>
        </w:rPr>
      </w:pPr>
    </w:p>
    <w:p w14:paraId="480BCAA1" w14:textId="77777777" w:rsidR="00E629C7" w:rsidRDefault="00E629C7" w:rsidP="00D538B0">
      <w:pPr>
        <w:rPr>
          <w:lang w:val="en-US"/>
        </w:rPr>
      </w:pPr>
    </w:p>
    <w:tbl>
      <w:tblPr>
        <w:tblStyle w:val="Tabellenraster"/>
        <w:tblW w:w="0" w:type="auto"/>
        <w:tblLook w:val="04A0" w:firstRow="1" w:lastRow="0" w:firstColumn="1" w:lastColumn="0" w:noHBand="0" w:noVBand="1"/>
      </w:tblPr>
      <w:tblGrid>
        <w:gridCol w:w="9049"/>
        <w:gridCol w:w="862"/>
      </w:tblGrid>
      <w:tr w:rsidR="00E629C7" w14:paraId="3AA0F67D" w14:textId="77777777" w:rsidTr="008A3B95">
        <w:trPr>
          <w:trHeight w:val="265"/>
        </w:trPr>
        <w:tc>
          <w:tcPr>
            <w:tcW w:w="9209" w:type="dxa"/>
          </w:tcPr>
          <w:p w14:paraId="4996F6A1" w14:textId="2E6F8691" w:rsidR="00E629C7" w:rsidRDefault="00E629C7" w:rsidP="00E629C7">
            <w:pPr>
              <w:rPr>
                <w:lang w:val="en-US"/>
              </w:rPr>
            </w:pPr>
            <w:r>
              <w:rPr>
                <w:lang w:val="en-US"/>
              </w:rPr>
              <w:t>Requirement</w:t>
            </w:r>
          </w:p>
        </w:tc>
        <w:tc>
          <w:tcPr>
            <w:tcW w:w="702" w:type="dxa"/>
          </w:tcPr>
          <w:p w14:paraId="3F805DF3" w14:textId="77B4A95F" w:rsidR="00E629C7" w:rsidRDefault="00077761" w:rsidP="00D538B0">
            <w:pPr>
              <w:rPr>
                <w:lang w:val="en-US"/>
              </w:rPr>
            </w:pPr>
            <w:r>
              <w:rPr>
                <w:lang w:val="en-US"/>
              </w:rPr>
              <w:t>Yes/</w:t>
            </w:r>
            <w:r w:rsidR="00DD3788">
              <w:rPr>
                <w:lang w:val="en-US"/>
              </w:rPr>
              <w:t>N</w:t>
            </w:r>
            <w:r>
              <w:rPr>
                <w:lang w:val="en-US"/>
              </w:rPr>
              <w:t>o</w:t>
            </w:r>
            <w:r w:rsidR="008A3B95">
              <w:rPr>
                <w:lang w:val="en-US"/>
              </w:rPr>
              <w:t xml:space="preserve"> </w:t>
            </w:r>
          </w:p>
        </w:tc>
      </w:tr>
      <w:tr w:rsidR="00E629C7" w:rsidRPr="00E908CA" w14:paraId="21454FF4" w14:textId="77777777" w:rsidTr="00E629C7">
        <w:tc>
          <w:tcPr>
            <w:tcW w:w="9209" w:type="dxa"/>
          </w:tcPr>
          <w:p w14:paraId="756F47E1" w14:textId="77777777" w:rsidR="00E629C7" w:rsidRPr="00E629C7" w:rsidRDefault="00E629C7" w:rsidP="00E629C7">
            <w:pPr>
              <w:rPr>
                <w:sz w:val="24"/>
                <w:szCs w:val="24"/>
                <w:lang w:val="en-US"/>
              </w:rPr>
            </w:pPr>
            <w:r w:rsidRPr="00E629C7">
              <w:rPr>
                <w:sz w:val="24"/>
                <w:szCs w:val="24"/>
                <w:lang w:val="en-US"/>
              </w:rPr>
              <w:t>all site activities related to the production or trading of pellets are subject to a common management system, which is under continuous surveillance by the central office of the multisite company</w:t>
            </w:r>
          </w:p>
          <w:p w14:paraId="4C1CF0A0" w14:textId="77777777" w:rsidR="00E629C7" w:rsidRDefault="00E629C7" w:rsidP="00D538B0">
            <w:pPr>
              <w:rPr>
                <w:lang w:val="en-US"/>
              </w:rPr>
            </w:pPr>
          </w:p>
        </w:tc>
        <w:tc>
          <w:tcPr>
            <w:tcW w:w="702" w:type="dxa"/>
          </w:tcPr>
          <w:p w14:paraId="0D481474" w14:textId="77777777" w:rsidR="00E629C7" w:rsidRDefault="00E629C7" w:rsidP="00D538B0">
            <w:pPr>
              <w:rPr>
                <w:lang w:val="en-US"/>
              </w:rPr>
            </w:pPr>
          </w:p>
        </w:tc>
      </w:tr>
      <w:tr w:rsidR="00E629C7" w:rsidRPr="00E908CA" w14:paraId="46510187" w14:textId="77777777" w:rsidTr="00E629C7">
        <w:tc>
          <w:tcPr>
            <w:tcW w:w="9209" w:type="dxa"/>
          </w:tcPr>
          <w:p w14:paraId="1ED1641C" w14:textId="77777777" w:rsidR="00077761" w:rsidRPr="00E908CA" w:rsidRDefault="00077761" w:rsidP="00F50904">
            <w:pPr>
              <w:rPr>
                <w:sz w:val="24"/>
                <w:szCs w:val="24"/>
                <w:lang w:val="en-GB"/>
              </w:rPr>
            </w:pPr>
            <w:r w:rsidRPr="00E908CA">
              <w:rPr>
                <w:sz w:val="24"/>
                <w:szCs w:val="24"/>
                <w:lang w:val="en-GB"/>
              </w:rPr>
              <w:t>the central office is contractually responsible to the EN</w:t>
            </w:r>
            <w:r w:rsidRPr="00E908CA">
              <w:rPr>
                <w:i/>
                <w:iCs/>
                <w:sz w:val="24"/>
                <w:szCs w:val="24"/>
                <w:lang w:val="en-GB"/>
              </w:rPr>
              <w:t>plus</w:t>
            </w:r>
            <w:r w:rsidRPr="00E908CA">
              <w:rPr>
                <w:sz w:val="24"/>
                <w:szCs w:val="24"/>
                <w:lang w:val="en-GB"/>
              </w:rPr>
              <w:t>® certification body for ensuring that the EN</w:t>
            </w:r>
            <w:r w:rsidRPr="00E908CA">
              <w:rPr>
                <w:i/>
                <w:iCs/>
                <w:sz w:val="24"/>
                <w:szCs w:val="24"/>
                <w:lang w:val="en-GB"/>
              </w:rPr>
              <w:t>plus</w:t>
            </w:r>
            <w:r w:rsidRPr="00E908CA">
              <w:rPr>
                <w:sz w:val="24"/>
                <w:szCs w:val="24"/>
                <w:lang w:val="en-GB"/>
              </w:rPr>
              <w:t xml:space="preserve">® requirements are fully implemented and enforced at all </w:t>
            </w:r>
            <w:proofErr w:type="gramStart"/>
            <w:r w:rsidRPr="00E908CA">
              <w:rPr>
                <w:sz w:val="24"/>
                <w:szCs w:val="24"/>
                <w:lang w:val="en-GB"/>
              </w:rPr>
              <w:t>sites</w:t>
            </w:r>
            <w:proofErr w:type="gramEnd"/>
          </w:p>
          <w:p w14:paraId="7B1904C0" w14:textId="77777777" w:rsidR="00E629C7" w:rsidRDefault="00E629C7" w:rsidP="00D538B0">
            <w:pPr>
              <w:rPr>
                <w:lang w:val="en-US"/>
              </w:rPr>
            </w:pPr>
          </w:p>
        </w:tc>
        <w:tc>
          <w:tcPr>
            <w:tcW w:w="702" w:type="dxa"/>
          </w:tcPr>
          <w:p w14:paraId="09D83409" w14:textId="77777777" w:rsidR="00E629C7" w:rsidRDefault="00E629C7" w:rsidP="00D538B0">
            <w:pPr>
              <w:rPr>
                <w:lang w:val="en-US"/>
              </w:rPr>
            </w:pPr>
          </w:p>
        </w:tc>
      </w:tr>
      <w:tr w:rsidR="00E629C7" w:rsidRPr="00E908CA" w14:paraId="360A54C0" w14:textId="77777777" w:rsidTr="00E629C7">
        <w:tc>
          <w:tcPr>
            <w:tcW w:w="9209" w:type="dxa"/>
          </w:tcPr>
          <w:p w14:paraId="4E6615F4" w14:textId="77777777" w:rsidR="00077761" w:rsidRPr="00E908CA" w:rsidRDefault="00077761" w:rsidP="00F50904">
            <w:pPr>
              <w:rPr>
                <w:sz w:val="24"/>
                <w:szCs w:val="24"/>
                <w:lang w:val="en-GB"/>
              </w:rPr>
            </w:pPr>
            <w:r w:rsidRPr="00E908CA">
              <w:rPr>
                <w:sz w:val="24"/>
                <w:szCs w:val="24"/>
                <w:lang w:val="en-GB"/>
              </w:rPr>
              <w:t>the central office implements an internal control system of sites’ conformity with the EN</w:t>
            </w:r>
            <w:r w:rsidRPr="00E908CA">
              <w:rPr>
                <w:i/>
                <w:iCs/>
                <w:sz w:val="24"/>
                <w:szCs w:val="24"/>
                <w:lang w:val="en-GB"/>
              </w:rPr>
              <w:t>plus</w:t>
            </w:r>
            <w:r w:rsidRPr="00E908CA">
              <w:rPr>
                <w:sz w:val="24"/>
                <w:szCs w:val="24"/>
                <w:lang w:val="en-GB"/>
              </w:rPr>
              <w:t xml:space="preserve">® </w:t>
            </w:r>
            <w:proofErr w:type="gramStart"/>
            <w:r w:rsidRPr="00E908CA">
              <w:rPr>
                <w:sz w:val="24"/>
                <w:szCs w:val="24"/>
                <w:lang w:val="en-GB"/>
              </w:rPr>
              <w:t>requirements</w:t>
            </w:r>
            <w:proofErr w:type="gramEnd"/>
          </w:p>
          <w:p w14:paraId="2CB48417" w14:textId="77777777" w:rsidR="00E629C7" w:rsidRDefault="00E629C7" w:rsidP="00D538B0">
            <w:pPr>
              <w:rPr>
                <w:lang w:val="en-US"/>
              </w:rPr>
            </w:pPr>
          </w:p>
        </w:tc>
        <w:tc>
          <w:tcPr>
            <w:tcW w:w="702" w:type="dxa"/>
          </w:tcPr>
          <w:p w14:paraId="243C3D59" w14:textId="77777777" w:rsidR="00E629C7" w:rsidRDefault="00E629C7" w:rsidP="00D538B0">
            <w:pPr>
              <w:rPr>
                <w:lang w:val="en-US"/>
              </w:rPr>
            </w:pPr>
          </w:p>
        </w:tc>
      </w:tr>
      <w:tr w:rsidR="00E629C7" w:rsidRPr="00E908CA" w14:paraId="46B8DD7F" w14:textId="77777777" w:rsidTr="00E629C7">
        <w:tc>
          <w:tcPr>
            <w:tcW w:w="9209" w:type="dxa"/>
          </w:tcPr>
          <w:p w14:paraId="74F0F536" w14:textId="6C3E7E9A" w:rsidR="00077761" w:rsidRPr="00E908CA" w:rsidRDefault="00F50904" w:rsidP="00F50904">
            <w:pPr>
              <w:rPr>
                <w:sz w:val="24"/>
                <w:szCs w:val="24"/>
                <w:lang w:val="en-GB"/>
              </w:rPr>
            </w:pPr>
            <w:r w:rsidRPr="00F50904">
              <w:rPr>
                <w:sz w:val="24"/>
                <w:szCs w:val="24"/>
                <w:lang w:val="en-US"/>
              </w:rPr>
              <w:t>t</w:t>
            </w:r>
            <w:r w:rsidR="00077761" w:rsidRPr="00F50904">
              <w:rPr>
                <w:sz w:val="24"/>
                <w:szCs w:val="24"/>
                <w:lang w:val="en-US"/>
              </w:rPr>
              <w:t>he central office is responsible for ensuring that any conditions on which the certification is dependent, and any non-conformities issued by the EN</w:t>
            </w:r>
            <w:r w:rsidR="00077761" w:rsidRPr="00F50904">
              <w:rPr>
                <w:i/>
                <w:iCs/>
                <w:sz w:val="24"/>
                <w:szCs w:val="24"/>
                <w:lang w:val="en-US"/>
              </w:rPr>
              <w:t>plus</w:t>
            </w:r>
            <w:r w:rsidR="00077761" w:rsidRPr="00F50904">
              <w:rPr>
                <w:sz w:val="24"/>
                <w:szCs w:val="24"/>
                <w:lang w:val="en-US"/>
              </w:rPr>
              <w:t xml:space="preserve">® certification body, thereafter, are fully implemented throughout the multisite </w:t>
            </w:r>
            <w:proofErr w:type="gramStart"/>
            <w:r w:rsidR="00077761" w:rsidRPr="00F50904">
              <w:rPr>
                <w:sz w:val="24"/>
                <w:szCs w:val="24"/>
                <w:lang w:val="en-US"/>
              </w:rPr>
              <w:t>company</w:t>
            </w:r>
            <w:proofErr w:type="gramEnd"/>
          </w:p>
          <w:p w14:paraId="45622649" w14:textId="77777777" w:rsidR="00E629C7" w:rsidRDefault="00E629C7" w:rsidP="00D538B0">
            <w:pPr>
              <w:rPr>
                <w:lang w:val="en-US"/>
              </w:rPr>
            </w:pPr>
          </w:p>
        </w:tc>
        <w:tc>
          <w:tcPr>
            <w:tcW w:w="702" w:type="dxa"/>
          </w:tcPr>
          <w:p w14:paraId="6163A4DF" w14:textId="77777777" w:rsidR="00E629C7" w:rsidRDefault="00E629C7" w:rsidP="00D538B0">
            <w:pPr>
              <w:rPr>
                <w:lang w:val="en-US"/>
              </w:rPr>
            </w:pPr>
          </w:p>
        </w:tc>
      </w:tr>
      <w:tr w:rsidR="00E629C7" w:rsidRPr="00E908CA" w14:paraId="615D346E" w14:textId="77777777" w:rsidTr="00E629C7">
        <w:tc>
          <w:tcPr>
            <w:tcW w:w="9209" w:type="dxa"/>
          </w:tcPr>
          <w:p w14:paraId="6BC89B31" w14:textId="77777777" w:rsidR="00077761" w:rsidRPr="00E908CA" w:rsidRDefault="00077761" w:rsidP="00F50904">
            <w:pPr>
              <w:rPr>
                <w:sz w:val="24"/>
                <w:szCs w:val="24"/>
                <w:lang w:val="en-GB"/>
              </w:rPr>
            </w:pPr>
            <w:r w:rsidRPr="00E908CA">
              <w:rPr>
                <w:sz w:val="24"/>
                <w:szCs w:val="24"/>
                <w:lang w:val="en-GB"/>
              </w:rPr>
              <w:t>the central office has access to all relevant documented information required by EN</w:t>
            </w:r>
            <w:r w:rsidRPr="00E908CA">
              <w:rPr>
                <w:i/>
                <w:iCs/>
                <w:sz w:val="24"/>
                <w:szCs w:val="24"/>
                <w:lang w:val="en-GB"/>
              </w:rPr>
              <w:t>plus</w:t>
            </w:r>
            <w:r w:rsidRPr="00E908CA">
              <w:rPr>
                <w:sz w:val="24"/>
                <w:szCs w:val="24"/>
                <w:lang w:val="en-GB"/>
              </w:rPr>
              <w:t xml:space="preserve">® ST 1001 retained by the </w:t>
            </w:r>
            <w:proofErr w:type="gramStart"/>
            <w:r w:rsidRPr="00E908CA">
              <w:rPr>
                <w:sz w:val="24"/>
                <w:szCs w:val="24"/>
                <w:lang w:val="en-GB"/>
              </w:rPr>
              <w:t>sites</w:t>
            </w:r>
            <w:proofErr w:type="gramEnd"/>
          </w:p>
          <w:p w14:paraId="3D162CD9" w14:textId="77777777" w:rsidR="00E629C7" w:rsidRDefault="00E629C7" w:rsidP="00D538B0">
            <w:pPr>
              <w:rPr>
                <w:lang w:val="en-US"/>
              </w:rPr>
            </w:pPr>
          </w:p>
        </w:tc>
        <w:tc>
          <w:tcPr>
            <w:tcW w:w="702" w:type="dxa"/>
          </w:tcPr>
          <w:p w14:paraId="16C36743" w14:textId="77777777" w:rsidR="00E629C7" w:rsidRDefault="00E629C7" w:rsidP="00D538B0">
            <w:pPr>
              <w:rPr>
                <w:lang w:val="en-US"/>
              </w:rPr>
            </w:pPr>
          </w:p>
        </w:tc>
      </w:tr>
      <w:tr w:rsidR="00E629C7" w:rsidRPr="00E908CA" w14:paraId="7459DF1C" w14:textId="77777777" w:rsidTr="00E629C7">
        <w:tc>
          <w:tcPr>
            <w:tcW w:w="9209" w:type="dxa"/>
          </w:tcPr>
          <w:p w14:paraId="6353BD63" w14:textId="77777777" w:rsidR="00077761" w:rsidRPr="00E908CA" w:rsidRDefault="00077761" w:rsidP="00F50904">
            <w:pPr>
              <w:rPr>
                <w:sz w:val="24"/>
                <w:szCs w:val="24"/>
                <w:lang w:val="en-GB"/>
              </w:rPr>
            </w:pPr>
            <w:r w:rsidRPr="00E908CA">
              <w:rPr>
                <w:sz w:val="24"/>
                <w:szCs w:val="24"/>
                <w:lang w:val="en-GB"/>
              </w:rPr>
              <w:t xml:space="preserve">the central office demonstrates its ability to collect and analyse data from all sites as well as demonstrating its authority over all sites as well as displaying its authority to initiate change if </w:t>
            </w:r>
            <w:proofErr w:type="gramStart"/>
            <w:r w:rsidRPr="00E908CA">
              <w:rPr>
                <w:sz w:val="24"/>
                <w:szCs w:val="24"/>
                <w:lang w:val="en-GB"/>
              </w:rPr>
              <w:t>required</w:t>
            </w:r>
            <w:proofErr w:type="gramEnd"/>
          </w:p>
          <w:p w14:paraId="4FB1378D" w14:textId="77777777" w:rsidR="00E629C7" w:rsidRDefault="00E629C7" w:rsidP="00D538B0">
            <w:pPr>
              <w:rPr>
                <w:lang w:val="en-US"/>
              </w:rPr>
            </w:pPr>
          </w:p>
        </w:tc>
        <w:tc>
          <w:tcPr>
            <w:tcW w:w="702" w:type="dxa"/>
          </w:tcPr>
          <w:p w14:paraId="5CAD0306" w14:textId="77777777" w:rsidR="00E629C7" w:rsidRDefault="00E629C7" w:rsidP="00D538B0">
            <w:pPr>
              <w:rPr>
                <w:lang w:val="en-US"/>
              </w:rPr>
            </w:pPr>
          </w:p>
        </w:tc>
      </w:tr>
      <w:tr w:rsidR="00077761" w:rsidRPr="00E908CA" w14:paraId="25D30124" w14:textId="77777777" w:rsidTr="00E629C7">
        <w:tc>
          <w:tcPr>
            <w:tcW w:w="9209" w:type="dxa"/>
          </w:tcPr>
          <w:p w14:paraId="695B6D64" w14:textId="54D8ED30" w:rsidR="00077761" w:rsidRPr="00E908CA" w:rsidRDefault="00077761" w:rsidP="00F50904">
            <w:pPr>
              <w:rPr>
                <w:sz w:val="24"/>
                <w:szCs w:val="24"/>
                <w:lang w:val="en-GB"/>
              </w:rPr>
            </w:pPr>
            <w:r w:rsidRPr="00E908CA">
              <w:rPr>
                <w:sz w:val="24"/>
                <w:szCs w:val="24"/>
                <w:lang w:val="en-GB"/>
              </w:rPr>
              <w:t>the central office has a system for ensuring that all market claims and EN</w:t>
            </w:r>
            <w:r w:rsidRPr="00E908CA">
              <w:rPr>
                <w:i/>
                <w:iCs/>
                <w:sz w:val="24"/>
                <w:szCs w:val="24"/>
                <w:lang w:val="en-GB"/>
              </w:rPr>
              <w:t>plus</w:t>
            </w:r>
            <w:r w:rsidRPr="00E908CA">
              <w:rPr>
                <w:sz w:val="24"/>
                <w:szCs w:val="24"/>
                <w:lang w:val="en-GB"/>
              </w:rPr>
              <w:t>® trademarks use by all participating sites are meeting the EN</w:t>
            </w:r>
            <w:r w:rsidRPr="00E908CA">
              <w:rPr>
                <w:i/>
                <w:iCs/>
                <w:sz w:val="24"/>
                <w:szCs w:val="24"/>
                <w:lang w:val="en-GB"/>
              </w:rPr>
              <w:t>plus</w:t>
            </w:r>
            <w:r w:rsidRPr="00E908CA">
              <w:rPr>
                <w:sz w:val="24"/>
                <w:szCs w:val="24"/>
                <w:lang w:val="en-GB"/>
              </w:rPr>
              <w:t>® requirements prior to publication</w:t>
            </w:r>
          </w:p>
        </w:tc>
        <w:tc>
          <w:tcPr>
            <w:tcW w:w="702" w:type="dxa"/>
          </w:tcPr>
          <w:p w14:paraId="73808DF6" w14:textId="77777777" w:rsidR="00077761" w:rsidRDefault="00077761" w:rsidP="00D538B0">
            <w:pPr>
              <w:rPr>
                <w:lang w:val="en-US"/>
              </w:rPr>
            </w:pPr>
          </w:p>
        </w:tc>
      </w:tr>
      <w:tr w:rsidR="00077761" w:rsidRPr="00E908CA" w14:paraId="15860A09" w14:textId="77777777" w:rsidTr="00E629C7">
        <w:tc>
          <w:tcPr>
            <w:tcW w:w="9209" w:type="dxa"/>
          </w:tcPr>
          <w:p w14:paraId="79D4DD87" w14:textId="732ECD3A" w:rsidR="00077761" w:rsidRPr="00E908CA" w:rsidRDefault="00077761" w:rsidP="00F50904">
            <w:pPr>
              <w:rPr>
                <w:sz w:val="24"/>
                <w:szCs w:val="24"/>
                <w:lang w:val="en-GB"/>
              </w:rPr>
            </w:pPr>
            <w:r w:rsidRPr="00E908CA">
              <w:rPr>
                <w:sz w:val="24"/>
                <w:szCs w:val="24"/>
                <w:lang w:val="en-GB"/>
              </w:rPr>
              <w:t>the central office appoints a quality manager that is responsible for the entire multisite company. Where the multisite company operates in more than one country, at least one quality manager shall be appointed for each country</w:t>
            </w:r>
          </w:p>
        </w:tc>
        <w:tc>
          <w:tcPr>
            <w:tcW w:w="702" w:type="dxa"/>
          </w:tcPr>
          <w:p w14:paraId="76437901" w14:textId="77777777" w:rsidR="00077761" w:rsidRDefault="00077761" w:rsidP="00D538B0">
            <w:pPr>
              <w:rPr>
                <w:lang w:val="en-US"/>
              </w:rPr>
            </w:pPr>
          </w:p>
        </w:tc>
      </w:tr>
      <w:tr w:rsidR="00077761" w:rsidRPr="00E908CA" w14:paraId="38EA84A9" w14:textId="77777777" w:rsidTr="00E629C7">
        <w:tc>
          <w:tcPr>
            <w:tcW w:w="9209" w:type="dxa"/>
          </w:tcPr>
          <w:p w14:paraId="161D872D" w14:textId="15093C2F" w:rsidR="00077761" w:rsidRPr="00E908CA" w:rsidRDefault="00F50904" w:rsidP="00F50904">
            <w:pPr>
              <w:rPr>
                <w:sz w:val="24"/>
                <w:szCs w:val="24"/>
                <w:lang w:val="en-GB"/>
              </w:rPr>
            </w:pPr>
            <w:r w:rsidRPr="00E908CA">
              <w:rPr>
                <w:sz w:val="24"/>
                <w:szCs w:val="24"/>
                <w:lang w:val="en-GB"/>
              </w:rPr>
              <w:t>Contract between the sites and central office available (not mandatory)</w:t>
            </w:r>
          </w:p>
        </w:tc>
        <w:tc>
          <w:tcPr>
            <w:tcW w:w="702" w:type="dxa"/>
          </w:tcPr>
          <w:p w14:paraId="05D78A8A" w14:textId="77777777" w:rsidR="00077761" w:rsidRDefault="00077761" w:rsidP="00D538B0">
            <w:pPr>
              <w:rPr>
                <w:lang w:val="en-US"/>
              </w:rPr>
            </w:pPr>
          </w:p>
        </w:tc>
      </w:tr>
      <w:tr w:rsidR="00077761" w:rsidRPr="00E908CA" w14:paraId="5573F404" w14:textId="77777777" w:rsidTr="00E629C7">
        <w:tc>
          <w:tcPr>
            <w:tcW w:w="9209" w:type="dxa"/>
          </w:tcPr>
          <w:p w14:paraId="3177871F" w14:textId="159C81F0" w:rsidR="00077761" w:rsidRPr="00E908CA" w:rsidRDefault="00F50904" w:rsidP="00F50904">
            <w:pPr>
              <w:rPr>
                <w:sz w:val="24"/>
                <w:szCs w:val="24"/>
                <w:lang w:val="en-GB"/>
              </w:rPr>
            </w:pPr>
            <w:r w:rsidRPr="00E908CA">
              <w:rPr>
                <w:sz w:val="24"/>
                <w:szCs w:val="24"/>
                <w:lang w:val="en-GB"/>
              </w:rPr>
              <w:t xml:space="preserve">All production sites </w:t>
            </w:r>
            <w:proofErr w:type="gramStart"/>
            <w:r w:rsidRPr="00E908CA">
              <w:rPr>
                <w:sz w:val="24"/>
                <w:szCs w:val="24"/>
                <w:lang w:val="en-GB"/>
              </w:rPr>
              <w:t>are located in</w:t>
            </w:r>
            <w:proofErr w:type="gramEnd"/>
            <w:r w:rsidRPr="00E908CA">
              <w:rPr>
                <w:sz w:val="24"/>
                <w:szCs w:val="24"/>
                <w:lang w:val="en-GB"/>
              </w:rPr>
              <w:t xml:space="preserve"> the same country</w:t>
            </w:r>
          </w:p>
        </w:tc>
        <w:tc>
          <w:tcPr>
            <w:tcW w:w="702" w:type="dxa"/>
          </w:tcPr>
          <w:p w14:paraId="51877A84" w14:textId="77777777" w:rsidR="00077761" w:rsidRDefault="00077761" w:rsidP="00D538B0">
            <w:pPr>
              <w:rPr>
                <w:lang w:val="en-US"/>
              </w:rPr>
            </w:pPr>
          </w:p>
        </w:tc>
      </w:tr>
    </w:tbl>
    <w:p w14:paraId="71C56024" w14:textId="77777777" w:rsidR="00E629C7" w:rsidRDefault="00E629C7" w:rsidP="00D538B0">
      <w:pPr>
        <w:rPr>
          <w:lang w:val="en-US"/>
        </w:rPr>
      </w:pPr>
    </w:p>
    <w:p w14:paraId="357821DA" w14:textId="77777777" w:rsidR="0052394D" w:rsidRPr="0052394D" w:rsidRDefault="0052394D" w:rsidP="00D538B0">
      <w:pPr>
        <w:rPr>
          <w:lang w:val="en-US"/>
        </w:rPr>
      </w:pPr>
    </w:p>
    <w:tbl>
      <w:tblPr>
        <w:tblStyle w:val="Tabellenraster"/>
        <w:tblW w:w="5000" w:type="pct"/>
        <w:jc w:val="center"/>
        <w:tblLook w:val="04A0" w:firstRow="1" w:lastRow="0" w:firstColumn="1" w:lastColumn="0" w:noHBand="0" w:noVBand="1"/>
      </w:tblPr>
      <w:tblGrid>
        <w:gridCol w:w="4955"/>
        <w:gridCol w:w="4956"/>
      </w:tblGrid>
      <w:tr w:rsidR="00AD4073" w:rsidRPr="00B810FD" w14:paraId="3393CDE8" w14:textId="77777777" w:rsidTr="00321492">
        <w:trPr>
          <w:jc w:val="center"/>
        </w:trPr>
        <w:tc>
          <w:tcPr>
            <w:tcW w:w="5000" w:type="pct"/>
            <w:gridSpan w:val="2"/>
            <w:shd w:val="clear" w:color="auto" w:fill="44546A" w:themeFill="text2"/>
          </w:tcPr>
          <w:p w14:paraId="164D6E79" w14:textId="1DACA1E3" w:rsidR="00AD4073" w:rsidRPr="00B810FD" w:rsidRDefault="00AD4073" w:rsidP="00321492">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cstheme="minorHAnsi"/>
                <w:b/>
                <w:bCs/>
                <w:caps/>
                <w:color w:val="000000"/>
                <w:sz w:val="18"/>
                <w:szCs w:val="18"/>
              </w:rPr>
            </w:pPr>
            <w:r>
              <w:rPr>
                <w:rFonts w:cstheme="minorHAnsi"/>
                <w:b/>
                <w:bCs/>
                <w:caps/>
                <w:color w:val="FFFFFF" w:themeColor="background1"/>
                <w:sz w:val="18"/>
                <w:szCs w:val="18"/>
              </w:rPr>
              <w:t xml:space="preserve">Company </w:t>
            </w:r>
            <w:r w:rsidR="00785243">
              <w:rPr>
                <w:rFonts w:cstheme="minorHAnsi"/>
                <w:b/>
                <w:bCs/>
                <w:caps/>
                <w:color w:val="FFFFFF" w:themeColor="background1"/>
                <w:sz w:val="18"/>
                <w:szCs w:val="18"/>
              </w:rPr>
              <w:t>Information</w:t>
            </w:r>
          </w:p>
        </w:tc>
      </w:tr>
      <w:tr w:rsidR="00785243" w:rsidRPr="00E908CA" w14:paraId="1BF4E06C" w14:textId="77777777" w:rsidTr="00785243">
        <w:trPr>
          <w:trHeight w:val="650"/>
          <w:jc w:val="center"/>
        </w:trPr>
        <w:tc>
          <w:tcPr>
            <w:tcW w:w="2500" w:type="pct"/>
          </w:tcPr>
          <w:p w14:paraId="3C400819" w14:textId="19E1E3D0" w:rsidR="00785243" w:rsidRPr="00A8577A" w:rsidRDefault="00A8577A" w:rsidP="00321492">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cstheme="minorHAnsi"/>
                <w:b/>
                <w:bCs/>
                <w:color w:val="000000"/>
                <w:sz w:val="18"/>
                <w:szCs w:val="18"/>
                <w:lang w:val="en-US"/>
              </w:rPr>
            </w:pPr>
            <w:r w:rsidRPr="00A8577A">
              <w:rPr>
                <w:rFonts w:cstheme="minorHAnsi"/>
                <w:b/>
                <w:bCs/>
                <w:color w:val="000000"/>
                <w:sz w:val="18"/>
                <w:szCs w:val="18"/>
                <w:lang w:val="en-US"/>
              </w:rPr>
              <w:t>NAME OF APPLICANT AND LEGAL FORM</w:t>
            </w:r>
          </w:p>
        </w:tc>
        <w:tc>
          <w:tcPr>
            <w:tcW w:w="2500" w:type="pct"/>
          </w:tcPr>
          <w:p w14:paraId="484F0EBA" w14:textId="182AC7CF" w:rsidR="00785243" w:rsidRPr="00A8577A" w:rsidRDefault="00785243" w:rsidP="00321492">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cstheme="minorHAnsi"/>
                <w:b/>
                <w:bCs/>
                <w:color w:val="000000"/>
                <w:sz w:val="18"/>
                <w:szCs w:val="18"/>
                <w:lang w:val="en-US"/>
              </w:rPr>
            </w:pPr>
          </w:p>
        </w:tc>
      </w:tr>
    </w:tbl>
    <w:p w14:paraId="033F78C3" w14:textId="77777777" w:rsidR="0052394D" w:rsidRPr="0052394D" w:rsidRDefault="0052394D" w:rsidP="00D538B0">
      <w:pPr>
        <w:rPr>
          <w:lang w:val="en-US"/>
        </w:rPr>
      </w:pPr>
    </w:p>
    <w:p w14:paraId="7EB87E52" w14:textId="77777777" w:rsidR="0052394D" w:rsidRPr="0052394D" w:rsidRDefault="0052394D" w:rsidP="00D538B0">
      <w:pPr>
        <w:rPr>
          <w:lang w:val="en-US"/>
        </w:rPr>
      </w:pPr>
    </w:p>
    <w:p w14:paraId="6B1E407C" w14:textId="77777777" w:rsidR="0052394D" w:rsidRPr="0052394D" w:rsidRDefault="0052394D" w:rsidP="00D538B0">
      <w:pPr>
        <w:rPr>
          <w:lang w:val="en-US"/>
        </w:rPr>
      </w:pPr>
    </w:p>
    <w:p w14:paraId="433954EA" w14:textId="7E2599AD" w:rsidR="0052394D" w:rsidRPr="001F42DD" w:rsidRDefault="00E908CA" w:rsidP="00D538B0">
      <w:pPr>
        <w:rPr>
          <w:b/>
          <w:bCs/>
          <w:sz w:val="24"/>
          <w:szCs w:val="24"/>
          <w:lang w:val="en-US"/>
        </w:rPr>
      </w:pPr>
      <w:sdt>
        <w:sdtPr>
          <w:rPr>
            <w:lang w:val="en-US"/>
          </w:rPr>
          <w:id w:val="1242531281"/>
          <w14:checkbox>
            <w14:checked w14:val="0"/>
            <w14:checkedState w14:val="2612" w14:font="MS Gothic"/>
            <w14:uncheckedState w14:val="2610" w14:font="MS Gothic"/>
          </w14:checkbox>
        </w:sdtPr>
        <w:sdtEndPr/>
        <w:sdtContent>
          <w:r w:rsidR="001F42DD">
            <w:rPr>
              <w:rFonts w:ascii="MS Gothic" w:eastAsia="MS Gothic" w:hAnsi="MS Gothic" w:hint="eastAsia"/>
              <w:lang w:val="en-US"/>
            </w:rPr>
            <w:t>☐</w:t>
          </w:r>
        </w:sdtContent>
      </w:sdt>
      <w:r w:rsidR="005344FC" w:rsidRPr="001F42DD">
        <w:rPr>
          <w:b/>
          <w:bCs/>
          <w:sz w:val="24"/>
          <w:szCs w:val="24"/>
          <w:lang w:val="en-US"/>
        </w:rPr>
        <w:t xml:space="preserve"> </w:t>
      </w:r>
      <w:r w:rsidR="000B70B1" w:rsidRPr="001F42DD">
        <w:rPr>
          <w:b/>
          <w:bCs/>
          <w:sz w:val="24"/>
          <w:szCs w:val="24"/>
          <w:lang w:val="en-US"/>
        </w:rPr>
        <w:t xml:space="preserve">I </w:t>
      </w:r>
      <w:proofErr w:type="gramStart"/>
      <w:r w:rsidR="000B70B1" w:rsidRPr="001F42DD">
        <w:rPr>
          <w:b/>
          <w:bCs/>
          <w:sz w:val="24"/>
          <w:szCs w:val="24"/>
          <w:lang w:val="en-US"/>
        </w:rPr>
        <w:t>hereby confirm,</w:t>
      </w:r>
      <w:proofErr w:type="gramEnd"/>
      <w:r w:rsidR="000B70B1" w:rsidRPr="001F42DD">
        <w:rPr>
          <w:b/>
          <w:bCs/>
          <w:sz w:val="24"/>
          <w:szCs w:val="24"/>
          <w:lang w:val="en-US"/>
        </w:rPr>
        <w:t xml:space="preserve"> that I have </w:t>
      </w:r>
      <w:r w:rsidR="008902AA" w:rsidRPr="001F42DD">
        <w:rPr>
          <w:b/>
          <w:bCs/>
          <w:sz w:val="24"/>
          <w:szCs w:val="24"/>
          <w:lang w:val="en-US"/>
        </w:rPr>
        <w:t xml:space="preserve">taken note of the requirements for </w:t>
      </w:r>
      <w:r w:rsidR="002C2DA0" w:rsidRPr="001F42DD">
        <w:rPr>
          <w:b/>
          <w:bCs/>
          <w:sz w:val="24"/>
          <w:szCs w:val="24"/>
          <w:lang w:val="en-US"/>
        </w:rPr>
        <w:t>a multisite according to EN</w:t>
      </w:r>
      <w:r w:rsidR="002C2DA0" w:rsidRPr="001F42DD">
        <w:rPr>
          <w:b/>
          <w:bCs/>
          <w:i/>
          <w:iCs/>
          <w:sz w:val="24"/>
          <w:szCs w:val="24"/>
          <w:lang w:val="en-US"/>
        </w:rPr>
        <w:t>plus</w:t>
      </w:r>
      <w:r w:rsidR="002C2DA0" w:rsidRPr="001F42DD">
        <w:rPr>
          <w:b/>
          <w:bCs/>
          <w:sz w:val="24"/>
          <w:szCs w:val="24"/>
          <w:lang w:val="en-US"/>
        </w:rPr>
        <w:t>® ST 1001</w:t>
      </w:r>
    </w:p>
    <w:p w14:paraId="21DA313C" w14:textId="77777777" w:rsidR="00D538B0" w:rsidRPr="006D624A" w:rsidRDefault="00D538B0" w:rsidP="00D538B0">
      <w:pPr>
        <w:rPr>
          <w:lang w:val="en-US"/>
        </w:rPr>
      </w:pPr>
    </w:p>
    <w:p w14:paraId="035AFA30" w14:textId="77777777" w:rsidR="00D538B0" w:rsidRPr="00603068" w:rsidRDefault="00D538B0" w:rsidP="00D538B0">
      <w:pPr>
        <w:rPr>
          <w:lang w:val="en-US"/>
        </w:rPr>
      </w:pPr>
      <w:bookmarkStart w:id="0" w:name="_Hlk105154690"/>
    </w:p>
    <w:bookmarkEnd w:id="0"/>
    <w:p w14:paraId="696AFEC4" w14:textId="77777777" w:rsidR="0056309C" w:rsidRDefault="0056309C" w:rsidP="0056309C">
      <w:pPr>
        <w:pBdr>
          <w:bottom w:val="single" w:sz="6" w:space="1" w:color="auto"/>
        </w:pBdr>
        <w:rPr>
          <w:lang w:val="en-US"/>
        </w:rPr>
      </w:pPr>
    </w:p>
    <w:p w14:paraId="5EE75354" w14:textId="77777777" w:rsidR="009E3D3B" w:rsidRDefault="009E3D3B" w:rsidP="0056309C">
      <w:pPr>
        <w:pBdr>
          <w:bottom w:val="single" w:sz="6" w:space="1" w:color="auto"/>
        </w:pBdr>
        <w:rPr>
          <w:lang w:val="en-US"/>
        </w:rPr>
      </w:pPr>
    </w:p>
    <w:p w14:paraId="48BC88C8" w14:textId="77777777" w:rsidR="0056309C" w:rsidRPr="00F43EFD" w:rsidRDefault="0056309C" w:rsidP="0056309C">
      <w:pPr>
        <w:rPr>
          <w:lang w:val="en-US"/>
        </w:rPr>
      </w:pPr>
      <w:r>
        <w:rPr>
          <w:lang w:val="en-US"/>
        </w:rPr>
        <w:lastRenderedPageBreak/>
        <w:t>Place, date                                                                                                                                                      Name, signature</w:t>
      </w:r>
    </w:p>
    <w:p w14:paraId="4FE2CAA6" w14:textId="77777777" w:rsidR="00D538B0" w:rsidRDefault="00D538B0" w:rsidP="00D538B0">
      <w:pPr>
        <w:rPr>
          <w:b/>
          <w:color w:val="00B0F0"/>
          <w:sz w:val="20"/>
          <w:szCs w:val="20"/>
          <w:lang w:val="en-US"/>
        </w:rPr>
      </w:pPr>
    </w:p>
    <w:sectPr w:rsidR="00D538B0" w:rsidSect="002801A9">
      <w:headerReference w:type="default" r:id="rId12"/>
      <w:footerReference w:type="default" r:id="rId13"/>
      <w:endnotePr>
        <w:numFmt w:val="decimal"/>
      </w:endnotePr>
      <w:pgSz w:w="11906" w:h="16838"/>
      <w:pgMar w:top="141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9BAC" w14:textId="77777777" w:rsidR="00F65DE4" w:rsidRDefault="00F65DE4" w:rsidP="00D538B0">
      <w:r>
        <w:separator/>
      </w:r>
    </w:p>
  </w:endnote>
  <w:endnote w:type="continuationSeparator" w:id="0">
    <w:p w14:paraId="608415EC" w14:textId="77777777" w:rsidR="00F65DE4" w:rsidRDefault="00F65DE4" w:rsidP="00D5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624276943"/>
      <w:docPartObj>
        <w:docPartGallery w:val="Page Numbers (Bottom of Page)"/>
        <w:docPartUnique/>
      </w:docPartObj>
    </w:sdtPr>
    <w:sdtEndPr/>
    <w:sdtContent>
      <w:bookmarkStart w:id="1" w:name="_Hlk105570169" w:displacedByCustomXml="next"/>
      <w:sdt>
        <w:sdtPr>
          <w:rPr>
            <w:highlight w:val="yellow"/>
          </w:rPr>
          <w:id w:val="860082579"/>
          <w:docPartObj>
            <w:docPartGallery w:val="Page Numbers (Top of Page)"/>
            <w:docPartUnique/>
          </w:docPartObj>
        </w:sdtPr>
        <w:sdtEndPr/>
        <w:sdtContent>
          <w:p w14:paraId="6E5B21C2" w14:textId="5BA3F534" w:rsidR="00D538B0" w:rsidRPr="00CA53C8" w:rsidRDefault="00D538B0" w:rsidP="00F73FCD">
            <w:pPr>
              <w:pStyle w:val="Fuzeile"/>
              <w:tabs>
                <w:tab w:val="clear" w:pos="4536"/>
                <w:tab w:val="clear" w:pos="9072"/>
                <w:tab w:val="right" w:pos="9921"/>
              </w:tabs>
              <w:ind w:left="-142"/>
              <w:rPr>
                <w:lang w:val="en-US"/>
              </w:rPr>
            </w:pPr>
            <w:r w:rsidRPr="00B93834">
              <w:rPr>
                <w:highlight w:val="yellow"/>
                <w:lang w:val="en-US"/>
              </w:rPr>
              <w:t>EN</w:t>
            </w:r>
            <w:r w:rsidRPr="00B93834">
              <w:rPr>
                <w:i/>
                <w:iCs/>
                <w:highlight w:val="yellow"/>
                <w:lang w:val="en-US"/>
              </w:rPr>
              <w:t>plus</w:t>
            </w:r>
            <w:r w:rsidRPr="00B93834">
              <w:rPr>
                <w:rFonts w:cstheme="minorHAnsi"/>
                <w:i/>
                <w:iCs/>
                <w:highlight w:val="yellow"/>
                <w:lang w:val="en-US"/>
              </w:rPr>
              <w:t>®</w:t>
            </w:r>
            <w:r w:rsidRPr="00B93834">
              <w:rPr>
                <w:highlight w:val="yellow"/>
                <w:lang w:val="en-US"/>
              </w:rPr>
              <w:t>_</w:t>
            </w:r>
            <w:bookmarkEnd w:id="1"/>
            <w:proofErr w:type="spellStart"/>
            <w:r w:rsidR="00EC51EE" w:rsidRPr="00B93834">
              <w:rPr>
                <w:highlight w:val="yellow"/>
                <w:lang w:val="en-US"/>
              </w:rPr>
              <w:t>APPL_Multisite</w:t>
            </w:r>
            <w:proofErr w:type="spellEnd"/>
            <w:r w:rsidR="00EC51EE" w:rsidRPr="00B93834">
              <w:rPr>
                <w:highlight w:val="yellow"/>
                <w:lang w:val="en-US"/>
              </w:rPr>
              <w:t xml:space="preserve"> Producer_V01_</w:t>
            </w:r>
            <w:r w:rsidR="00894C41" w:rsidRPr="00B93834">
              <w:rPr>
                <w:highlight w:val="yellow"/>
                <w:lang w:val="en-US"/>
              </w:rPr>
              <w:t>05.2024</w:t>
            </w:r>
            <w:r w:rsidRPr="00B93834">
              <w:rPr>
                <w:highlight w:val="yellow"/>
                <w:lang w:val="en-US"/>
              </w:rPr>
              <w:tab/>
              <w:t xml:space="preserve">Page </w:t>
            </w:r>
            <w:r w:rsidRPr="00B93834">
              <w:rPr>
                <w:highlight w:val="yellow"/>
              </w:rPr>
              <w:fldChar w:fldCharType="begin"/>
            </w:r>
            <w:r w:rsidRPr="00B93834">
              <w:rPr>
                <w:highlight w:val="yellow"/>
                <w:lang w:val="en-US"/>
              </w:rPr>
              <w:instrText>PAGE</w:instrText>
            </w:r>
            <w:r w:rsidRPr="00B93834">
              <w:rPr>
                <w:highlight w:val="yellow"/>
              </w:rPr>
              <w:fldChar w:fldCharType="separate"/>
            </w:r>
            <w:r w:rsidRPr="00B93834">
              <w:rPr>
                <w:highlight w:val="yellow"/>
                <w:lang w:val="en-US"/>
              </w:rPr>
              <w:t>1</w:t>
            </w:r>
            <w:r w:rsidRPr="00B93834">
              <w:rPr>
                <w:highlight w:val="yellow"/>
              </w:rPr>
              <w:fldChar w:fldCharType="end"/>
            </w:r>
            <w:r w:rsidRPr="00B93834">
              <w:rPr>
                <w:highlight w:val="yellow"/>
                <w:lang w:val="en-US"/>
              </w:rPr>
              <w:t xml:space="preserve"> of </w:t>
            </w:r>
            <w:r w:rsidRPr="00B93834">
              <w:rPr>
                <w:highlight w:val="yellow"/>
              </w:rPr>
              <w:fldChar w:fldCharType="begin"/>
            </w:r>
            <w:r w:rsidRPr="00B93834">
              <w:rPr>
                <w:highlight w:val="yellow"/>
                <w:lang w:val="en-US"/>
              </w:rPr>
              <w:instrText>NUMPAGES</w:instrText>
            </w:r>
            <w:r w:rsidRPr="00B93834">
              <w:rPr>
                <w:highlight w:val="yellow"/>
              </w:rPr>
              <w:fldChar w:fldCharType="separate"/>
            </w:r>
            <w:r w:rsidRPr="00B93834">
              <w:rPr>
                <w:highlight w:val="yellow"/>
                <w:lang w:val="en-US"/>
              </w:rPr>
              <w:t>4</w:t>
            </w:r>
            <w:r w:rsidRPr="00B93834">
              <w:rPr>
                <w:highlight w:val="yellow"/>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A284" w14:textId="77777777" w:rsidR="00F65DE4" w:rsidRDefault="00F65DE4" w:rsidP="00D538B0">
      <w:r>
        <w:separator/>
      </w:r>
    </w:p>
  </w:footnote>
  <w:footnote w:type="continuationSeparator" w:id="0">
    <w:p w14:paraId="09FE6CE2" w14:textId="77777777" w:rsidR="00F65DE4" w:rsidRDefault="00F65DE4" w:rsidP="00D5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6F24" w14:textId="77777777" w:rsidR="00D538B0" w:rsidRDefault="00D538B0">
    <w:pPr>
      <w:pStyle w:val="Kopfzeile"/>
    </w:pPr>
    <w:r>
      <w:rPr>
        <w:noProof/>
        <w:lang w:eastAsia="de-DE"/>
      </w:rPr>
      <w:drawing>
        <wp:anchor distT="0" distB="0" distL="114300" distR="114300" simplePos="0" relativeHeight="251659264" behindDoc="1" locked="0" layoutInCell="1" allowOverlap="1" wp14:anchorId="19E4D2F1" wp14:editId="7A7D21D7">
          <wp:simplePos x="0" y="0"/>
          <wp:positionH relativeFrom="column">
            <wp:posOffset>-64660</wp:posOffset>
          </wp:positionH>
          <wp:positionV relativeFrom="paragraph">
            <wp:posOffset>-154940</wp:posOffset>
          </wp:positionV>
          <wp:extent cx="2164319" cy="548640"/>
          <wp:effectExtent l="0" t="0" r="7620" b="3810"/>
          <wp:wrapNone/>
          <wp:docPr id="423037548" name="Grafik 423037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319"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C03"/>
    <w:multiLevelType w:val="hybridMultilevel"/>
    <w:tmpl w:val="1EDC4D64"/>
    <w:lvl w:ilvl="0" w:tplc="B51EE87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9746D9"/>
    <w:multiLevelType w:val="hybridMultilevel"/>
    <w:tmpl w:val="7CB0C7CE"/>
    <w:lvl w:ilvl="0" w:tplc="13C4AD14">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D56790"/>
    <w:multiLevelType w:val="multilevel"/>
    <w:tmpl w:val="BAA6ECDC"/>
    <w:lvl w:ilvl="0">
      <w:start w:val="22"/>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FB3D40"/>
    <w:multiLevelType w:val="hybridMultilevel"/>
    <w:tmpl w:val="8E1EBDA0"/>
    <w:lvl w:ilvl="0" w:tplc="65EA1D32">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147A41"/>
    <w:multiLevelType w:val="hybridMultilevel"/>
    <w:tmpl w:val="693E1146"/>
    <w:lvl w:ilvl="0" w:tplc="7DA8245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FB58E3"/>
    <w:multiLevelType w:val="hybridMultilevel"/>
    <w:tmpl w:val="AB9AD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1250D3"/>
    <w:multiLevelType w:val="hybridMultilevel"/>
    <w:tmpl w:val="701C74E8"/>
    <w:lvl w:ilvl="0" w:tplc="474EC9A8">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3C5DB3"/>
    <w:multiLevelType w:val="hybridMultilevel"/>
    <w:tmpl w:val="CA92C32C"/>
    <w:lvl w:ilvl="0" w:tplc="ED72F0C6">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7528F7"/>
    <w:multiLevelType w:val="hybridMultilevel"/>
    <w:tmpl w:val="8E946D90"/>
    <w:lvl w:ilvl="0" w:tplc="95209440">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932A0F"/>
    <w:multiLevelType w:val="multilevel"/>
    <w:tmpl w:val="5332FA32"/>
    <w:lvl w:ilvl="0">
      <w:start w:val="11"/>
      <w:numFmt w:val="decimal"/>
      <w:lvlText w:val="%1"/>
      <w:lvlJc w:val="left"/>
      <w:pPr>
        <w:ind w:left="372" w:hanging="372"/>
      </w:pPr>
      <w:rPr>
        <w:rFonts w:hint="default"/>
      </w:rPr>
    </w:lvl>
    <w:lvl w:ilvl="1">
      <w:start w:val="8"/>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3064AB4"/>
    <w:multiLevelType w:val="multilevel"/>
    <w:tmpl w:val="5FDE5774"/>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06634F"/>
    <w:multiLevelType w:val="multilevel"/>
    <w:tmpl w:val="2FE0F692"/>
    <w:lvl w:ilvl="0">
      <w:start w:val="1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2" w15:restartNumberingAfterBreak="0">
    <w:nsid w:val="30446380"/>
    <w:multiLevelType w:val="multilevel"/>
    <w:tmpl w:val="D0AE51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4203CA"/>
    <w:multiLevelType w:val="hybridMultilevel"/>
    <w:tmpl w:val="020E269C"/>
    <w:lvl w:ilvl="0" w:tplc="7DA82456">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4D22857"/>
    <w:multiLevelType w:val="hybridMultilevel"/>
    <w:tmpl w:val="9BDE01C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151D34"/>
    <w:multiLevelType w:val="hybridMultilevel"/>
    <w:tmpl w:val="5A08658E"/>
    <w:lvl w:ilvl="0" w:tplc="89F88418">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31560F"/>
    <w:multiLevelType w:val="hybridMultilevel"/>
    <w:tmpl w:val="8E386B5A"/>
    <w:lvl w:ilvl="0" w:tplc="138A1212">
      <w:start w:val="1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9B408E"/>
    <w:multiLevelType w:val="hybridMultilevel"/>
    <w:tmpl w:val="6FACB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153A03"/>
    <w:multiLevelType w:val="hybridMultilevel"/>
    <w:tmpl w:val="AD3EA010"/>
    <w:lvl w:ilvl="0" w:tplc="312E069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5C7619"/>
    <w:multiLevelType w:val="hybridMultilevel"/>
    <w:tmpl w:val="85D2385A"/>
    <w:lvl w:ilvl="0" w:tplc="607A9464">
      <w:start w:val="1"/>
      <w:numFmt w:val="decimal"/>
      <w:lvlText w:val="%1."/>
      <w:lvlJc w:val="left"/>
      <w:pPr>
        <w:ind w:left="720" w:hanging="360"/>
      </w:pPr>
      <w:rPr>
        <w:rFonts w:hint="default"/>
        <w:b/>
        <w:color w:val="00B0F0"/>
        <w:sz w:val="26"/>
        <w:szCs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373C01"/>
    <w:multiLevelType w:val="hybridMultilevel"/>
    <w:tmpl w:val="83C0E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626F18"/>
    <w:multiLevelType w:val="multilevel"/>
    <w:tmpl w:val="5114C0CE"/>
    <w:lvl w:ilvl="0">
      <w:start w:val="1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233C47"/>
    <w:multiLevelType w:val="hybridMultilevel"/>
    <w:tmpl w:val="8256ABC6"/>
    <w:lvl w:ilvl="0" w:tplc="7F70933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A87814"/>
    <w:multiLevelType w:val="hybridMultilevel"/>
    <w:tmpl w:val="84727D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4276EE"/>
    <w:multiLevelType w:val="hybridMultilevel"/>
    <w:tmpl w:val="85D2385A"/>
    <w:lvl w:ilvl="0" w:tplc="607A9464">
      <w:start w:val="1"/>
      <w:numFmt w:val="decimal"/>
      <w:lvlText w:val="%1."/>
      <w:lvlJc w:val="left"/>
      <w:pPr>
        <w:ind w:left="720" w:hanging="360"/>
      </w:pPr>
      <w:rPr>
        <w:rFonts w:hint="default"/>
        <w:b/>
        <w:color w:val="00B0F0"/>
        <w:sz w:val="26"/>
        <w:szCs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F55433"/>
    <w:multiLevelType w:val="hybridMultilevel"/>
    <w:tmpl w:val="569E4FF2"/>
    <w:lvl w:ilvl="0" w:tplc="60728E60">
      <w:start w:val="1"/>
      <w:numFmt w:val="decimal"/>
      <w:lvlText w:val="%1."/>
      <w:lvlJc w:val="left"/>
      <w:pPr>
        <w:ind w:left="1080" w:hanging="360"/>
      </w:pPr>
      <w:rPr>
        <w:rFonts w:hint="default"/>
        <w:b/>
        <w:color w:val="00B0F0"/>
        <w:sz w:val="28"/>
        <w:szCs w:val="2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557D6806"/>
    <w:multiLevelType w:val="hybridMultilevel"/>
    <w:tmpl w:val="082E2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175B0F"/>
    <w:multiLevelType w:val="hybridMultilevel"/>
    <w:tmpl w:val="1562A738"/>
    <w:lvl w:ilvl="0" w:tplc="A99EA01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B406278"/>
    <w:multiLevelType w:val="multilevel"/>
    <w:tmpl w:val="B2BC612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C4C2C7A"/>
    <w:multiLevelType w:val="hybridMultilevel"/>
    <w:tmpl w:val="6FBE4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6B4ADB"/>
    <w:multiLevelType w:val="multilevel"/>
    <w:tmpl w:val="FC060BF4"/>
    <w:lvl w:ilvl="0">
      <w:start w:val="8"/>
      <w:numFmt w:val="decimal"/>
      <w:lvlText w:val="%1"/>
      <w:lvlJc w:val="left"/>
      <w:pPr>
        <w:ind w:left="372" w:hanging="372"/>
      </w:pPr>
      <w:rPr>
        <w:rFonts w:hint="default"/>
      </w:rPr>
    </w:lvl>
    <w:lvl w:ilvl="1">
      <w:start w:val="1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5E3B1E"/>
    <w:multiLevelType w:val="hybridMultilevel"/>
    <w:tmpl w:val="5680F1DE"/>
    <w:lvl w:ilvl="0" w:tplc="9A4A6E6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386608A"/>
    <w:multiLevelType w:val="hybridMultilevel"/>
    <w:tmpl w:val="8BC6B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98A2A9D"/>
    <w:multiLevelType w:val="hybridMultilevel"/>
    <w:tmpl w:val="7168287C"/>
    <w:lvl w:ilvl="0" w:tplc="7C46211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6BE32DB5"/>
    <w:multiLevelType w:val="hybridMultilevel"/>
    <w:tmpl w:val="D9DC5D2C"/>
    <w:lvl w:ilvl="0" w:tplc="F1ACF80E">
      <w:start w:val="4"/>
      <w:numFmt w:val="decimal"/>
      <w:lvlText w:val="%1."/>
      <w:lvlJc w:val="left"/>
      <w:pPr>
        <w:ind w:left="720" w:hanging="360"/>
      </w:pPr>
      <w:rPr>
        <w:rFonts w:hint="default"/>
        <w:color w:val="3B3838" w:themeColor="background2" w:themeShade="4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1DA16DF"/>
    <w:multiLevelType w:val="hybridMultilevel"/>
    <w:tmpl w:val="4D681B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2560D07"/>
    <w:multiLevelType w:val="hybridMultilevel"/>
    <w:tmpl w:val="1526B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2F336B"/>
    <w:multiLevelType w:val="hybridMultilevel"/>
    <w:tmpl w:val="271230DA"/>
    <w:lvl w:ilvl="0" w:tplc="9D1A7D9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49A7F45"/>
    <w:multiLevelType w:val="multilevel"/>
    <w:tmpl w:val="B86CA28E"/>
    <w:lvl w:ilvl="0">
      <w:start w:val="10"/>
      <w:numFmt w:val="decimal"/>
      <w:lvlText w:val="%1."/>
      <w:lvlJc w:val="left"/>
      <w:pPr>
        <w:ind w:left="720" w:hanging="360"/>
      </w:pPr>
      <w:rPr>
        <w:rFonts w:hint="default"/>
        <w:b/>
        <w:color w:val="00B0F0"/>
        <w:sz w:val="26"/>
        <w:szCs w:val="26"/>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61722F8"/>
    <w:multiLevelType w:val="hybridMultilevel"/>
    <w:tmpl w:val="500C3F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7624DD3"/>
    <w:multiLevelType w:val="hybridMultilevel"/>
    <w:tmpl w:val="B000808A"/>
    <w:lvl w:ilvl="0" w:tplc="CBCAB01C">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B9269B9"/>
    <w:multiLevelType w:val="hybridMultilevel"/>
    <w:tmpl w:val="B0C04DC2"/>
    <w:lvl w:ilvl="0" w:tplc="85208FB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BAD6597"/>
    <w:multiLevelType w:val="hybridMultilevel"/>
    <w:tmpl w:val="F08CDC34"/>
    <w:lvl w:ilvl="0" w:tplc="639CBD3A">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CBB7484"/>
    <w:multiLevelType w:val="hybridMultilevel"/>
    <w:tmpl w:val="5FEE886E"/>
    <w:lvl w:ilvl="0" w:tplc="12C42DCC">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E72281F"/>
    <w:multiLevelType w:val="multilevel"/>
    <w:tmpl w:val="DB1A3756"/>
    <w:lvl w:ilvl="0">
      <w:start w:val="12"/>
      <w:numFmt w:val="decimal"/>
      <w:lvlText w:val="%1"/>
      <w:lvlJc w:val="left"/>
      <w:pPr>
        <w:ind w:left="492" w:hanging="492"/>
      </w:pPr>
      <w:rPr>
        <w:rFonts w:hint="default"/>
      </w:rPr>
    </w:lvl>
    <w:lvl w:ilvl="1">
      <w:start w:val="19"/>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A25955"/>
    <w:multiLevelType w:val="hybridMultilevel"/>
    <w:tmpl w:val="2A24FA3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3846466">
    <w:abstractNumId w:val="35"/>
  </w:num>
  <w:num w:numId="2" w16cid:durableId="1050954793">
    <w:abstractNumId w:val="23"/>
  </w:num>
  <w:num w:numId="3" w16cid:durableId="141503908">
    <w:abstractNumId w:val="26"/>
  </w:num>
  <w:num w:numId="4" w16cid:durableId="453208079">
    <w:abstractNumId w:val="0"/>
  </w:num>
  <w:num w:numId="5" w16cid:durableId="1291743071">
    <w:abstractNumId w:val="34"/>
  </w:num>
  <w:num w:numId="6" w16cid:durableId="1717314337">
    <w:abstractNumId w:val="25"/>
  </w:num>
  <w:num w:numId="7" w16cid:durableId="1632130061">
    <w:abstractNumId w:val="19"/>
  </w:num>
  <w:num w:numId="8" w16cid:durableId="1066799005">
    <w:abstractNumId w:val="24"/>
  </w:num>
  <w:num w:numId="9" w16cid:durableId="660618872">
    <w:abstractNumId w:val="38"/>
  </w:num>
  <w:num w:numId="10" w16cid:durableId="904338187">
    <w:abstractNumId w:val="32"/>
  </w:num>
  <w:num w:numId="11" w16cid:durableId="728764734">
    <w:abstractNumId w:val="11"/>
  </w:num>
  <w:num w:numId="12" w16cid:durableId="894705606">
    <w:abstractNumId w:val="20"/>
  </w:num>
  <w:num w:numId="13" w16cid:durableId="665283765">
    <w:abstractNumId w:val="36"/>
  </w:num>
  <w:num w:numId="14" w16cid:durableId="899944607">
    <w:abstractNumId w:val="17"/>
  </w:num>
  <w:num w:numId="15" w16cid:durableId="1467502156">
    <w:abstractNumId w:val="4"/>
  </w:num>
  <w:num w:numId="16" w16cid:durableId="216477225">
    <w:abstractNumId w:val="13"/>
  </w:num>
  <w:num w:numId="17" w16cid:durableId="458032834">
    <w:abstractNumId w:val="5"/>
  </w:num>
  <w:num w:numId="18" w16cid:durableId="1665358680">
    <w:abstractNumId w:val="29"/>
  </w:num>
  <w:num w:numId="19" w16cid:durableId="125242288">
    <w:abstractNumId w:val="39"/>
  </w:num>
  <w:num w:numId="20" w16cid:durableId="73017144">
    <w:abstractNumId w:val="8"/>
  </w:num>
  <w:num w:numId="21" w16cid:durableId="1152868870">
    <w:abstractNumId w:val="21"/>
  </w:num>
  <w:num w:numId="22" w16cid:durableId="1260985257">
    <w:abstractNumId w:val="9"/>
  </w:num>
  <w:num w:numId="23" w16cid:durableId="1181049383">
    <w:abstractNumId w:val="22"/>
  </w:num>
  <w:num w:numId="24" w16cid:durableId="1209300268">
    <w:abstractNumId w:val="31"/>
  </w:num>
  <w:num w:numId="25" w16cid:durableId="1775436677">
    <w:abstractNumId w:val="33"/>
  </w:num>
  <w:num w:numId="26" w16cid:durableId="673997244">
    <w:abstractNumId w:val="33"/>
    <w:lvlOverride w:ilvl="0">
      <w:startOverride w:val="1"/>
    </w:lvlOverride>
  </w:num>
  <w:num w:numId="27" w16cid:durableId="1686250609">
    <w:abstractNumId w:val="27"/>
  </w:num>
  <w:num w:numId="28" w16cid:durableId="1307776735">
    <w:abstractNumId w:val="43"/>
  </w:num>
  <w:num w:numId="29" w16cid:durableId="497354144">
    <w:abstractNumId w:val="3"/>
  </w:num>
  <w:num w:numId="30" w16cid:durableId="153229487">
    <w:abstractNumId w:val="42"/>
  </w:num>
  <w:num w:numId="31" w16cid:durableId="600139963">
    <w:abstractNumId w:val="1"/>
  </w:num>
  <w:num w:numId="32" w16cid:durableId="544176996">
    <w:abstractNumId w:val="40"/>
  </w:num>
  <w:num w:numId="33" w16cid:durableId="84764717">
    <w:abstractNumId w:val="6"/>
  </w:num>
  <w:num w:numId="34" w16cid:durableId="1169443874">
    <w:abstractNumId w:val="7"/>
  </w:num>
  <w:num w:numId="35" w16cid:durableId="1716075049">
    <w:abstractNumId w:val="16"/>
  </w:num>
  <w:num w:numId="36" w16cid:durableId="2109039531">
    <w:abstractNumId w:val="18"/>
  </w:num>
  <w:num w:numId="37" w16cid:durableId="1510368268">
    <w:abstractNumId w:val="37"/>
  </w:num>
  <w:num w:numId="38" w16cid:durableId="1680347076">
    <w:abstractNumId w:val="41"/>
  </w:num>
  <w:num w:numId="39" w16cid:durableId="1973055572">
    <w:abstractNumId w:val="15"/>
  </w:num>
  <w:num w:numId="40" w16cid:durableId="143550967">
    <w:abstractNumId w:val="12"/>
  </w:num>
  <w:num w:numId="41" w16cid:durableId="2130972598">
    <w:abstractNumId w:val="30"/>
  </w:num>
  <w:num w:numId="42" w16cid:durableId="1872843482">
    <w:abstractNumId w:val="28"/>
  </w:num>
  <w:num w:numId="43" w16cid:durableId="943339173">
    <w:abstractNumId w:val="10"/>
  </w:num>
  <w:num w:numId="44" w16cid:durableId="565185000">
    <w:abstractNumId w:val="44"/>
  </w:num>
  <w:num w:numId="45" w16cid:durableId="1258636369">
    <w:abstractNumId w:val="2"/>
  </w:num>
  <w:num w:numId="46" w16cid:durableId="381486886">
    <w:abstractNumId w:val="45"/>
  </w:num>
  <w:num w:numId="47" w16cid:durableId="1983347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B0"/>
    <w:rsid w:val="00077761"/>
    <w:rsid w:val="00093F7F"/>
    <w:rsid w:val="000B70B1"/>
    <w:rsid w:val="00106AEE"/>
    <w:rsid w:val="00133545"/>
    <w:rsid w:val="001F42DD"/>
    <w:rsid w:val="002375B8"/>
    <w:rsid w:val="002801A9"/>
    <w:rsid w:val="002834F8"/>
    <w:rsid w:val="002C2DA0"/>
    <w:rsid w:val="003728F4"/>
    <w:rsid w:val="003F3299"/>
    <w:rsid w:val="004F1122"/>
    <w:rsid w:val="0052394D"/>
    <w:rsid w:val="005344FC"/>
    <w:rsid w:val="0056309C"/>
    <w:rsid w:val="005D5565"/>
    <w:rsid w:val="00776D12"/>
    <w:rsid w:val="00785243"/>
    <w:rsid w:val="008902AA"/>
    <w:rsid w:val="00894C41"/>
    <w:rsid w:val="008A3B95"/>
    <w:rsid w:val="00904C68"/>
    <w:rsid w:val="009E3D3B"/>
    <w:rsid w:val="00A67695"/>
    <w:rsid w:val="00A8577A"/>
    <w:rsid w:val="00AD4073"/>
    <w:rsid w:val="00B31EF6"/>
    <w:rsid w:val="00B93834"/>
    <w:rsid w:val="00BE3307"/>
    <w:rsid w:val="00CA26AF"/>
    <w:rsid w:val="00CE36BA"/>
    <w:rsid w:val="00D538B0"/>
    <w:rsid w:val="00D94BE5"/>
    <w:rsid w:val="00DD3788"/>
    <w:rsid w:val="00DF7868"/>
    <w:rsid w:val="00E629C7"/>
    <w:rsid w:val="00E908CA"/>
    <w:rsid w:val="00EA5B2A"/>
    <w:rsid w:val="00EC51EE"/>
    <w:rsid w:val="00F27D56"/>
    <w:rsid w:val="00F50904"/>
    <w:rsid w:val="00F652CE"/>
    <w:rsid w:val="00F65DE4"/>
    <w:rsid w:val="00FB0F7C"/>
    <w:rsid w:val="00FB5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50BC"/>
  <w15:chartTrackingRefBased/>
  <w15:docId w15:val="{9793F08B-493F-40EB-A6A7-C1497B32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38B0"/>
    <w:pPr>
      <w:spacing w:after="0" w:line="240" w:lineRule="auto"/>
    </w:pPr>
    <w:rPr>
      <w:kern w:val="0"/>
      <w14:ligatures w14:val="none"/>
    </w:rPr>
  </w:style>
  <w:style w:type="paragraph" w:styleId="berschrift1">
    <w:name w:val="heading 1"/>
    <w:basedOn w:val="Standard"/>
    <w:next w:val="Standard"/>
    <w:link w:val="berschrift1Zchn"/>
    <w:autoRedefine/>
    <w:uiPriority w:val="9"/>
    <w:qFormat/>
    <w:rsid w:val="00D538B0"/>
    <w:pPr>
      <w:keepNext/>
      <w:keepLines/>
      <w:spacing w:line="276" w:lineRule="auto"/>
      <w:outlineLvl w:val="0"/>
    </w:pPr>
    <w:rPr>
      <w:rFonts w:eastAsiaTheme="majorEastAsia" w:cstheme="majorBidi"/>
      <w:b/>
      <w:bCs/>
      <w:szCs w:val="28"/>
      <w:lang w:eastAsia="de-DE"/>
    </w:rPr>
  </w:style>
  <w:style w:type="paragraph" w:styleId="berschrift2">
    <w:name w:val="heading 2"/>
    <w:basedOn w:val="ChecklistText1"/>
    <w:next w:val="Standard"/>
    <w:link w:val="berschrift2Zchn"/>
    <w:autoRedefine/>
    <w:uiPriority w:val="9"/>
    <w:unhideWhenUsed/>
    <w:qFormat/>
    <w:rsid w:val="00D538B0"/>
    <w:pPr>
      <w:outlineLvl w:val="1"/>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38B0"/>
    <w:rPr>
      <w:rFonts w:eastAsiaTheme="majorEastAsia" w:cstheme="majorBidi"/>
      <w:b/>
      <w:bCs/>
      <w:kern w:val="0"/>
      <w:szCs w:val="28"/>
      <w:lang w:eastAsia="de-DE"/>
      <w14:ligatures w14:val="none"/>
    </w:rPr>
  </w:style>
  <w:style w:type="character" w:customStyle="1" w:styleId="berschrift2Zchn">
    <w:name w:val="Überschrift 2 Zchn"/>
    <w:basedOn w:val="Absatz-Standardschriftart"/>
    <w:link w:val="berschrift2"/>
    <w:uiPriority w:val="9"/>
    <w:rsid w:val="00D538B0"/>
    <w:rPr>
      <w:b/>
      <w:bCs/>
      <w:kern w:val="0"/>
      <w:lang w:val="en-GB"/>
      <w14:ligatures w14:val="none"/>
    </w:rPr>
  </w:style>
  <w:style w:type="paragraph" w:styleId="Kopfzeile">
    <w:name w:val="header"/>
    <w:basedOn w:val="Standard"/>
    <w:link w:val="KopfzeileZchn"/>
    <w:uiPriority w:val="99"/>
    <w:unhideWhenUsed/>
    <w:rsid w:val="00D538B0"/>
    <w:pPr>
      <w:tabs>
        <w:tab w:val="center" w:pos="4536"/>
        <w:tab w:val="right" w:pos="9072"/>
      </w:tabs>
    </w:pPr>
  </w:style>
  <w:style w:type="character" w:customStyle="1" w:styleId="KopfzeileZchn">
    <w:name w:val="Kopfzeile Zchn"/>
    <w:basedOn w:val="Absatz-Standardschriftart"/>
    <w:link w:val="Kopfzeile"/>
    <w:uiPriority w:val="99"/>
    <w:rsid w:val="00D538B0"/>
    <w:rPr>
      <w:kern w:val="0"/>
      <w14:ligatures w14:val="none"/>
    </w:rPr>
  </w:style>
  <w:style w:type="paragraph" w:styleId="Fuzeile">
    <w:name w:val="footer"/>
    <w:basedOn w:val="Standard"/>
    <w:link w:val="FuzeileZchn"/>
    <w:uiPriority w:val="99"/>
    <w:unhideWhenUsed/>
    <w:rsid w:val="00D538B0"/>
    <w:pPr>
      <w:tabs>
        <w:tab w:val="center" w:pos="4536"/>
        <w:tab w:val="right" w:pos="9072"/>
      </w:tabs>
    </w:pPr>
    <w:rPr>
      <w:sz w:val="18"/>
    </w:rPr>
  </w:style>
  <w:style w:type="character" w:customStyle="1" w:styleId="FuzeileZchn">
    <w:name w:val="Fußzeile Zchn"/>
    <w:basedOn w:val="Absatz-Standardschriftart"/>
    <w:link w:val="Fuzeile"/>
    <w:uiPriority w:val="99"/>
    <w:rsid w:val="00D538B0"/>
    <w:rPr>
      <w:kern w:val="0"/>
      <w:sz w:val="18"/>
      <w14:ligatures w14:val="none"/>
    </w:rPr>
  </w:style>
  <w:style w:type="character" w:customStyle="1" w:styleId="SprechblasentextZchn">
    <w:name w:val="Sprechblasentext Zchn"/>
    <w:basedOn w:val="Absatz-Standardschriftart"/>
    <w:link w:val="Sprechblasentext"/>
    <w:uiPriority w:val="99"/>
    <w:semiHidden/>
    <w:rsid w:val="00D538B0"/>
    <w:rPr>
      <w:rFonts w:ascii="Tahoma" w:hAnsi="Tahoma" w:cs="Tahoma"/>
      <w:sz w:val="16"/>
      <w:szCs w:val="16"/>
    </w:rPr>
  </w:style>
  <w:style w:type="paragraph" w:styleId="Sprechblasentext">
    <w:name w:val="Balloon Text"/>
    <w:basedOn w:val="Standard"/>
    <w:link w:val="SprechblasentextZchn"/>
    <w:uiPriority w:val="99"/>
    <w:semiHidden/>
    <w:unhideWhenUsed/>
    <w:rsid w:val="00D538B0"/>
    <w:rPr>
      <w:rFonts w:ascii="Tahoma" w:hAnsi="Tahoma" w:cs="Tahoma"/>
      <w:kern w:val="2"/>
      <w:sz w:val="16"/>
      <w:szCs w:val="16"/>
      <w14:ligatures w14:val="standardContextual"/>
    </w:rPr>
  </w:style>
  <w:style w:type="character" w:customStyle="1" w:styleId="SprechblasentextZchn1">
    <w:name w:val="Sprechblasentext Zchn1"/>
    <w:basedOn w:val="Absatz-Standardschriftart"/>
    <w:uiPriority w:val="99"/>
    <w:semiHidden/>
    <w:rsid w:val="00D538B0"/>
    <w:rPr>
      <w:rFonts w:ascii="Segoe UI" w:hAnsi="Segoe UI" w:cs="Segoe UI"/>
      <w:kern w:val="0"/>
      <w:sz w:val="18"/>
      <w:szCs w:val="18"/>
      <w14:ligatures w14:val="none"/>
    </w:rPr>
  </w:style>
  <w:style w:type="character" w:customStyle="1" w:styleId="apple-converted-space">
    <w:name w:val="apple-converted-space"/>
    <w:basedOn w:val="Absatz-Standardschriftart"/>
    <w:rsid w:val="00D538B0"/>
  </w:style>
  <w:style w:type="character" w:styleId="Hyperlink">
    <w:name w:val="Hyperlink"/>
    <w:basedOn w:val="Absatz-Standardschriftart"/>
    <w:uiPriority w:val="99"/>
    <w:unhideWhenUsed/>
    <w:rsid w:val="00D538B0"/>
    <w:rPr>
      <w:color w:val="0000FF"/>
      <w:u w:val="single"/>
    </w:rPr>
  </w:style>
  <w:style w:type="table" w:styleId="Tabellenraster">
    <w:name w:val="Table Grid"/>
    <w:basedOn w:val="NormaleTabelle"/>
    <w:rsid w:val="00D538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538B0"/>
    <w:pPr>
      <w:spacing w:after="200" w:line="276" w:lineRule="auto"/>
      <w:ind w:left="720"/>
      <w:contextualSpacing/>
    </w:pPr>
    <w:rPr>
      <w:lang w:val="en-GB"/>
    </w:rPr>
  </w:style>
  <w:style w:type="paragraph" w:customStyle="1" w:styleId="Default">
    <w:name w:val="Default"/>
    <w:rsid w:val="00D538B0"/>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Endnotentext">
    <w:name w:val="endnote text"/>
    <w:basedOn w:val="Standard"/>
    <w:link w:val="EndnotentextZchn"/>
    <w:uiPriority w:val="99"/>
    <w:unhideWhenUsed/>
    <w:rsid w:val="00D538B0"/>
    <w:rPr>
      <w:sz w:val="20"/>
      <w:szCs w:val="20"/>
    </w:rPr>
  </w:style>
  <w:style w:type="character" w:customStyle="1" w:styleId="EndnotentextZchn">
    <w:name w:val="Endnotentext Zchn"/>
    <w:basedOn w:val="Absatz-Standardschriftart"/>
    <w:link w:val="Endnotentext"/>
    <w:uiPriority w:val="99"/>
    <w:rsid w:val="00D538B0"/>
    <w:rPr>
      <w:kern w:val="0"/>
      <w:sz w:val="20"/>
      <w:szCs w:val="20"/>
      <w14:ligatures w14:val="none"/>
    </w:rPr>
  </w:style>
  <w:style w:type="character" w:styleId="Endnotenzeichen">
    <w:name w:val="endnote reference"/>
    <w:basedOn w:val="Absatz-Standardschriftart"/>
    <w:uiPriority w:val="99"/>
    <w:semiHidden/>
    <w:unhideWhenUsed/>
    <w:rsid w:val="00D538B0"/>
    <w:rPr>
      <w:vertAlign w:val="superscript"/>
    </w:rPr>
  </w:style>
  <w:style w:type="paragraph" w:styleId="Funotentext">
    <w:name w:val="footnote text"/>
    <w:basedOn w:val="Standard"/>
    <w:link w:val="FunotentextZchn"/>
    <w:uiPriority w:val="99"/>
    <w:semiHidden/>
    <w:unhideWhenUsed/>
    <w:rsid w:val="00D538B0"/>
    <w:rPr>
      <w:sz w:val="20"/>
      <w:szCs w:val="20"/>
    </w:rPr>
  </w:style>
  <w:style w:type="character" w:customStyle="1" w:styleId="FunotentextZchn">
    <w:name w:val="Fußnotentext Zchn"/>
    <w:basedOn w:val="Absatz-Standardschriftart"/>
    <w:link w:val="Funotentext"/>
    <w:uiPriority w:val="99"/>
    <w:semiHidden/>
    <w:rsid w:val="00D538B0"/>
    <w:rPr>
      <w:kern w:val="0"/>
      <w:sz w:val="20"/>
      <w:szCs w:val="20"/>
      <w14:ligatures w14:val="none"/>
    </w:rPr>
  </w:style>
  <w:style w:type="character" w:customStyle="1" w:styleId="KommentartextZchn">
    <w:name w:val="Kommentartext Zchn"/>
    <w:basedOn w:val="Absatz-Standardschriftart"/>
    <w:link w:val="Kommentartext"/>
    <w:uiPriority w:val="99"/>
    <w:rsid w:val="00D538B0"/>
    <w:rPr>
      <w:sz w:val="20"/>
      <w:szCs w:val="20"/>
    </w:rPr>
  </w:style>
  <w:style w:type="paragraph" w:styleId="Kommentartext">
    <w:name w:val="annotation text"/>
    <w:basedOn w:val="Standard"/>
    <w:link w:val="KommentartextZchn"/>
    <w:uiPriority w:val="99"/>
    <w:unhideWhenUsed/>
    <w:rsid w:val="00D538B0"/>
    <w:rPr>
      <w:kern w:val="2"/>
      <w:sz w:val="20"/>
      <w:szCs w:val="20"/>
      <w14:ligatures w14:val="standardContextual"/>
    </w:rPr>
  </w:style>
  <w:style w:type="character" w:customStyle="1" w:styleId="KommentartextZchn1">
    <w:name w:val="Kommentartext Zchn1"/>
    <w:basedOn w:val="Absatz-Standardschriftart"/>
    <w:uiPriority w:val="99"/>
    <w:semiHidden/>
    <w:rsid w:val="00D538B0"/>
    <w:rPr>
      <w:kern w:val="0"/>
      <w:sz w:val="20"/>
      <w:szCs w:val="20"/>
      <w14:ligatures w14:val="none"/>
    </w:rPr>
  </w:style>
  <w:style w:type="character" w:customStyle="1" w:styleId="KommentarthemaZchn">
    <w:name w:val="Kommentarthema Zchn"/>
    <w:basedOn w:val="KommentartextZchn"/>
    <w:link w:val="Kommentarthema"/>
    <w:uiPriority w:val="99"/>
    <w:semiHidden/>
    <w:rsid w:val="00D538B0"/>
    <w:rPr>
      <w:b/>
      <w:bCs/>
      <w:sz w:val="20"/>
      <w:szCs w:val="20"/>
    </w:rPr>
  </w:style>
  <w:style w:type="paragraph" w:styleId="Kommentarthema">
    <w:name w:val="annotation subject"/>
    <w:basedOn w:val="Kommentartext"/>
    <w:next w:val="Kommentartext"/>
    <w:link w:val="KommentarthemaZchn"/>
    <w:uiPriority w:val="99"/>
    <w:semiHidden/>
    <w:unhideWhenUsed/>
    <w:rsid w:val="00D538B0"/>
    <w:rPr>
      <w:b/>
      <w:bCs/>
    </w:rPr>
  </w:style>
  <w:style w:type="character" w:customStyle="1" w:styleId="KommentarthemaZchn1">
    <w:name w:val="Kommentarthema Zchn1"/>
    <w:basedOn w:val="KommentartextZchn1"/>
    <w:uiPriority w:val="99"/>
    <w:semiHidden/>
    <w:rsid w:val="00D538B0"/>
    <w:rPr>
      <w:b/>
      <w:bCs/>
      <w:kern w:val="0"/>
      <w:sz w:val="20"/>
      <w:szCs w:val="20"/>
      <w14:ligatures w14:val="none"/>
    </w:rPr>
  </w:style>
  <w:style w:type="paragraph" w:styleId="Textkrper">
    <w:name w:val="Body Text"/>
    <w:basedOn w:val="Standard"/>
    <w:link w:val="TextkrperZchn"/>
    <w:rsid w:val="00D538B0"/>
    <w:rPr>
      <w:rFonts w:ascii="Arial" w:eastAsia="Times New Roman" w:hAnsi="Arial" w:cs="Times New Roman"/>
      <w:b/>
      <w:sz w:val="24"/>
      <w:szCs w:val="20"/>
      <w:lang w:val="en-US" w:eastAsia="en-ZA"/>
    </w:rPr>
  </w:style>
  <w:style w:type="character" w:customStyle="1" w:styleId="TextkrperZchn">
    <w:name w:val="Textkörper Zchn"/>
    <w:basedOn w:val="Absatz-Standardschriftart"/>
    <w:link w:val="Textkrper"/>
    <w:rsid w:val="00D538B0"/>
    <w:rPr>
      <w:rFonts w:ascii="Arial" w:eastAsia="Times New Roman" w:hAnsi="Arial" w:cs="Times New Roman"/>
      <w:b/>
      <w:kern w:val="0"/>
      <w:sz w:val="24"/>
      <w:szCs w:val="20"/>
      <w:lang w:val="en-US" w:eastAsia="en-ZA"/>
      <w14:ligatures w14:val="none"/>
    </w:rPr>
  </w:style>
  <w:style w:type="character" w:styleId="Platzhaltertext">
    <w:name w:val="Placeholder Text"/>
    <w:basedOn w:val="Absatz-Standardschriftart"/>
    <w:uiPriority w:val="99"/>
    <w:semiHidden/>
    <w:rsid w:val="00D538B0"/>
    <w:rPr>
      <w:color w:val="808080"/>
    </w:rPr>
  </w:style>
  <w:style w:type="table" w:customStyle="1" w:styleId="Tabellenraster1">
    <w:name w:val="Tabellenraster1"/>
    <w:basedOn w:val="NormaleTabelle"/>
    <w:next w:val="Tabellenraster"/>
    <w:uiPriority w:val="39"/>
    <w:rsid w:val="00D538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D538B0"/>
    <w:rPr>
      <w:vertAlign w:val="superscript"/>
    </w:rPr>
  </w:style>
  <w:style w:type="paragraph" w:customStyle="1" w:styleId="Checklist1">
    <w:name w:val="Checklist Ü 1"/>
    <w:basedOn w:val="Standard"/>
    <w:link w:val="Checklist1Zchn"/>
    <w:qFormat/>
    <w:rsid w:val="00D538B0"/>
    <w:pPr>
      <w:keepNext/>
      <w:widowControl w:val="0"/>
      <w:spacing w:before="40" w:after="40"/>
    </w:pPr>
    <w:rPr>
      <w:b/>
      <w:lang w:val="en-GB"/>
    </w:rPr>
  </w:style>
  <w:style w:type="paragraph" w:customStyle="1" w:styleId="ChecklistText1">
    <w:name w:val="Checklist Text 1"/>
    <w:basedOn w:val="Standard"/>
    <w:link w:val="ChecklistText1Zchn"/>
    <w:qFormat/>
    <w:rsid w:val="00D538B0"/>
    <w:pPr>
      <w:keepNext/>
      <w:widowControl w:val="0"/>
      <w:spacing w:before="20" w:after="20"/>
    </w:pPr>
    <w:rPr>
      <w:sz w:val="20"/>
      <w:lang w:val="en-GB"/>
    </w:rPr>
  </w:style>
  <w:style w:type="character" w:customStyle="1" w:styleId="Checklist1Zchn">
    <w:name w:val="Checklist Ü 1 Zchn"/>
    <w:basedOn w:val="Absatz-Standardschriftart"/>
    <w:link w:val="Checklist1"/>
    <w:rsid w:val="00D538B0"/>
    <w:rPr>
      <w:b/>
      <w:kern w:val="0"/>
      <w:lang w:val="en-GB"/>
      <w14:ligatures w14:val="none"/>
    </w:rPr>
  </w:style>
  <w:style w:type="paragraph" w:customStyle="1" w:styleId="ChecklistInfotext">
    <w:name w:val="Checklist Infotext"/>
    <w:basedOn w:val="ChecklistText1"/>
    <w:link w:val="ChecklistInfotextZchn"/>
    <w:qFormat/>
    <w:rsid w:val="00D538B0"/>
    <w:pPr>
      <w:jc w:val="right"/>
    </w:pPr>
    <w:rPr>
      <w:i/>
      <w:iCs/>
      <w:color w:val="808080" w:themeColor="background1" w:themeShade="80"/>
      <w:sz w:val="18"/>
    </w:rPr>
  </w:style>
  <w:style w:type="character" w:customStyle="1" w:styleId="ChecklistText1Zchn">
    <w:name w:val="Checklist Text 1 Zchn"/>
    <w:basedOn w:val="Absatz-Standardschriftart"/>
    <w:link w:val="ChecklistText1"/>
    <w:rsid w:val="00D538B0"/>
    <w:rPr>
      <w:kern w:val="0"/>
      <w:sz w:val="20"/>
      <w:lang w:val="en-GB"/>
      <w14:ligatures w14:val="none"/>
    </w:rPr>
  </w:style>
  <w:style w:type="character" w:customStyle="1" w:styleId="ChecklisteDropbox">
    <w:name w:val="Checkliste Dropbox"/>
    <w:basedOn w:val="Absatz-Standardschriftart"/>
    <w:uiPriority w:val="1"/>
    <w:rsid w:val="00D538B0"/>
    <w:rPr>
      <w:rFonts w:asciiTheme="minorHAnsi" w:hAnsiTheme="minorHAnsi"/>
      <w:sz w:val="20"/>
    </w:rPr>
  </w:style>
  <w:style w:type="character" w:customStyle="1" w:styleId="ChecklistInfotextZchn">
    <w:name w:val="Checklist Infotext Zchn"/>
    <w:basedOn w:val="ChecklistText1Zchn"/>
    <w:link w:val="ChecklistInfotext"/>
    <w:rsid w:val="00D538B0"/>
    <w:rPr>
      <w:i/>
      <w:iCs/>
      <w:color w:val="808080" w:themeColor="background1" w:themeShade="80"/>
      <w:kern w:val="0"/>
      <w:sz w:val="18"/>
      <w:lang w:val="en-GB"/>
      <w14:ligatures w14:val="none"/>
    </w:rPr>
  </w:style>
  <w:style w:type="character" w:styleId="Kommentarzeichen">
    <w:name w:val="annotation reference"/>
    <w:basedOn w:val="Absatz-Standardschriftart"/>
    <w:uiPriority w:val="99"/>
    <w:semiHidden/>
    <w:unhideWhenUsed/>
    <w:rsid w:val="00D538B0"/>
    <w:rPr>
      <w:sz w:val="16"/>
      <w:szCs w:val="16"/>
    </w:rPr>
  </w:style>
  <w:style w:type="paragraph" w:styleId="berarbeitung">
    <w:name w:val="Revision"/>
    <w:hidden/>
    <w:uiPriority w:val="99"/>
    <w:semiHidden/>
    <w:rsid w:val="00D538B0"/>
    <w:pPr>
      <w:spacing w:after="0" w:line="240" w:lineRule="auto"/>
    </w:pPr>
    <w:rPr>
      <w:kern w:val="0"/>
      <w14:ligatures w14:val="none"/>
    </w:rPr>
  </w:style>
  <w:style w:type="paragraph" w:styleId="KeinLeerraum">
    <w:name w:val="No Spacing"/>
    <w:uiPriority w:val="1"/>
    <w:qFormat/>
    <w:rsid w:val="00D538B0"/>
    <w:pPr>
      <w:spacing w:after="0" w:line="240" w:lineRule="auto"/>
    </w:pPr>
    <w:rPr>
      <w:kern w:val="0"/>
      <w14:ligatures w14:val="none"/>
    </w:rPr>
  </w:style>
  <w:style w:type="character" w:styleId="NichtaufgelsteErwhnung">
    <w:name w:val="Unresolved Mention"/>
    <w:basedOn w:val="Absatz-Standardschriftart"/>
    <w:uiPriority w:val="99"/>
    <w:semiHidden/>
    <w:unhideWhenUsed/>
    <w:rsid w:val="00D53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llets@controluni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ellets@controlun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057D121FFF70469CEC1F77A54E0D77" ma:contentTypeVersion="18" ma:contentTypeDescription="Ein neues Dokument erstellen." ma:contentTypeScope="" ma:versionID="3b8cef19eee751a44b49e85440bdc06b">
  <xsd:schema xmlns:xsd="http://www.w3.org/2001/XMLSchema" xmlns:xs="http://www.w3.org/2001/XMLSchema" xmlns:p="http://schemas.microsoft.com/office/2006/metadata/properties" xmlns:ns2="f6cfa056-8c88-4777-8d40-fd361c8d25cb" xmlns:ns3="edd770d7-7176-4e05-a52c-6a4145accfa3" targetNamespace="http://schemas.microsoft.com/office/2006/metadata/properties" ma:root="true" ma:fieldsID="65dec94295bf0845cb0efdd4568bc8fb" ns2:_="" ns3:_="">
    <xsd:import namespace="f6cfa056-8c88-4777-8d40-fd361c8d25cb"/>
    <xsd:import namespace="edd770d7-7176-4e05-a52c-6a4145accf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Date" minOccurs="0"/>
                <xsd:element ref="ns3:Such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a056-8c88-4777-8d40-fd361c8d25c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b94ba8e7-8e79-48c7-ac96-fff6ea0aaddc}" ma:internalName="TaxCatchAll" ma:showField="CatchAllData" ma:web="f6cfa056-8c88-4777-8d40-fd361c8d25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d770d7-7176-4e05-a52c-6a4145accf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tus Unterschrift" ma:internalName="Status_x0020_Unterschrift">
      <xsd:simpleType>
        <xsd:restriction base="dms:Text"/>
      </xsd:simpleType>
    </xsd:element>
    <xsd:element name="Date" ma:index="21" nillable="true" ma:displayName="Date" ma:format="DateOnly" ma:internalName="Date">
      <xsd:simpleType>
        <xsd:restriction base="dms:DateTime"/>
      </xsd:simpleType>
    </xsd:element>
    <xsd:element name="Suchen" ma:index="22" nillable="true" ma:displayName="Suchen" ma:description="Suchen" ma:format="Dropdown" ma:list="acef340c-e250-48ad-a032-050359c25bf1" ma:internalName="Suchen" ma:showField="FormName">
      <xsd:simpleType>
        <xsd:restriction base="dms:Lookup"/>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edd770d7-7176-4e05-a52c-6a4145accfa3" xsi:nil="true"/>
    <TaxCatchAll xmlns="f6cfa056-8c88-4777-8d40-fd361c8d25cb" xsi:nil="true"/>
    <_Flow_SignoffStatus xmlns="edd770d7-7176-4e05-a52c-6a4145accfa3" xsi:nil="true"/>
    <lcf76f155ced4ddcb4097134ff3c332f xmlns="edd770d7-7176-4e05-a52c-6a4145accfa3">
      <Terms xmlns="http://schemas.microsoft.com/office/infopath/2007/PartnerControls"/>
    </lcf76f155ced4ddcb4097134ff3c332f>
    <Suchen xmlns="edd770d7-7176-4e05-a52c-6a4145accfa3" xsi:nil="true"/>
  </documentManagement>
</p:properties>
</file>

<file path=customXml/itemProps1.xml><?xml version="1.0" encoding="utf-8"?>
<ds:datastoreItem xmlns:ds="http://schemas.openxmlformats.org/officeDocument/2006/customXml" ds:itemID="{792B2F29-5E6B-4A7A-9F50-94035CC50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a056-8c88-4777-8d40-fd361c8d25cb"/>
    <ds:schemaRef ds:uri="edd770d7-7176-4e05-a52c-6a4145acc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62F3E-FCC6-4597-84E7-892D9250EC53}">
  <ds:schemaRefs>
    <ds:schemaRef ds:uri="http://schemas.microsoft.com/sharepoint/v3/contenttype/forms"/>
  </ds:schemaRefs>
</ds:datastoreItem>
</file>

<file path=customXml/itemProps3.xml><?xml version="1.0" encoding="utf-8"?>
<ds:datastoreItem xmlns:ds="http://schemas.openxmlformats.org/officeDocument/2006/customXml" ds:itemID="{4BEC97E3-22A6-4850-9F16-5D251CE3C4B8}">
  <ds:schemaRefs>
    <ds:schemaRef ds:uri="http://schemas.openxmlformats.org/package/2006/metadata/core-properties"/>
    <ds:schemaRef ds:uri="edd770d7-7176-4e05-a52c-6a4145accfa3"/>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f6cfa056-8c88-4777-8d40-fd361c8d25c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Keppler</dc:creator>
  <cp:keywords/>
  <dc:description/>
  <cp:lastModifiedBy>Anja Saile</cp:lastModifiedBy>
  <cp:revision>37</cp:revision>
  <dcterms:created xsi:type="dcterms:W3CDTF">2023-09-12T10:09:00Z</dcterms:created>
  <dcterms:modified xsi:type="dcterms:W3CDTF">2024-11-01T15:30:00Z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0x01010065057D121FFF70469CEC1F77A54E0D77</vt:lpwstr>
  </property>
  <property fmtid="{D5CDD505-2E9C-101B-9397-08002B2CF9AE}" pid="3" name="MSIP_Label_d2726d3b-6796-48f5-a53d-57abbe9f0891_Enabled">
    <vt:lpwstr>true</vt:lpwstr>
  </property>
  <property fmtid="{D5CDD505-2E9C-101B-9397-08002B2CF9AE}" pid="4" name="MSIP_Label_d2726d3b-6796-48f5-a53d-57abbe9f0891_SetDate">
    <vt:lpwstr>2023-09-12T11:12:09Z</vt:lpwstr>
  </property>
  <property fmtid="{D5CDD505-2E9C-101B-9397-08002B2CF9AE}" pid="5" name="MSIP_Label_d2726d3b-6796-48f5-a53d-57abbe9f0891_Method">
    <vt:lpwstr>Standard</vt:lpwstr>
  </property>
  <property fmtid="{D5CDD505-2E9C-101B-9397-08002B2CF9AE}" pid="6" name="MSIP_Label_d2726d3b-6796-48f5-a53d-57abbe9f0891_Name">
    <vt:lpwstr>Unclassified</vt:lpwstr>
  </property>
  <property fmtid="{D5CDD505-2E9C-101B-9397-08002B2CF9AE}" pid="7" name="MSIP_Label_d2726d3b-6796-48f5-a53d-57abbe9f0891_SiteId">
    <vt:lpwstr>4fc2f3aa-31c4-4dcb-b719-c6c16393e9d3</vt:lpwstr>
  </property>
  <property fmtid="{D5CDD505-2E9C-101B-9397-08002B2CF9AE}" pid="8" name="MSIP_Label_d2726d3b-6796-48f5-a53d-57abbe9f0891_ActionId">
    <vt:lpwstr>6065db64-0f15-4912-93f2-9fa1dea8712c</vt:lpwstr>
  </property>
  <property fmtid="{D5CDD505-2E9C-101B-9397-08002B2CF9AE}" pid="9" name="MSIP_Label_d2726d3b-6796-48f5-a53d-57abbe9f0891_ContentBits">
    <vt:lpwstr>0</vt:lpwstr>
  </property>
  <property fmtid="{D5CDD505-2E9C-101B-9397-08002B2CF9AE}" pid="10" name="MediaServiceImageTags">
    <vt:lpwstr/>
  </property>
</Properties>
</file>